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0A9A6199" w14:textId="42320950" w:rsidR="00746984" w:rsidRPr="00746984" w:rsidRDefault="00AB28B9" w:rsidP="00746984">
      <w:pPr>
        <w:tabs>
          <w:tab w:val="center" w:pos="4536"/>
          <w:tab w:val="right" w:pos="7938"/>
          <w:tab w:val="right" w:pos="9639"/>
        </w:tabs>
        <w:ind w:right="2"/>
        <w:rPr>
          <w:rFonts w:ascii="Arial" w:eastAsia="MS Mincho" w:hAnsi="Arial" w:cs="Arial"/>
          <w:b/>
          <w:bCs/>
          <w:sz w:val="28"/>
          <w:lang w:eastAsia="ja-JP"/>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bookmarkStart w:id="1" w:name="_Hlk117841894"/>
      <w:r w:rsidR="00746984" w:rsidRPr="00746984">
        <w:rPr>
          <w:rFonts w:ascii="Arial" w:eastAsia="MS Mincho" w:hAnsi="Arial" w:cs="Arial"/>
          <w:b/>
          <w:bCs/>
          <w:sz w:val="28"/>
          <w:lang w:eastAsia="ja-JP"/>
        </w:rPr>
        <w:t>3GPP TSG RAN WG1 #11</w:t>
      </w:r>
      <w:r w:rsidR="00746984" w:rsidRPr="00746984">
        <w:rPr>
          <w:rFonts w:ascii="Arial" w:eastAsia="MS Mincho" w:hAnsi="Arial" w:cs="Arial" w:hint="eastAsia"/>
          <w:b/>
          <w:bCs/>
          <w:sz w:val="28"/>
          <w:lang w:eastAsia="ja-JP"/>
        </w:rPr>
        <w:t>4</w:t>
      </w:r>
      <w:r w:rsidR="00746984" w:rsidRPr="00746984">
        <w:rPr>
          <w:rFonts w:ascii="Arial" w:eastAsia="MS Mincho" w:hAnsi="Arial" w:cs="Arial"/>
          <w:b/>
          <w:bCs/>
          <w:sz w:val="28"/>
          <w:lang w:eastAsia="ja-JP"/>
        </w:rPr>
        <w:t xml:space="preserve">                                                     R1-230</w:t>
      </w:r>
      <w:r w:rsidR="00746984" w:rsidRPr="00746984">
        <w:rPr>
          <w:rFonts w:ascii="Arial" w:eastAsia="MS Mincho" w:hAnsi="Arial" w:cs="Arial" w:hint="eastAsia"/>
          <w:b/>
          <w:bCs/>
          <w:sz w:val="28"/>
          <w:lang w:eastAsia="ja-JP"/>
        </w:rPr>
        <w:t>66</w:t>
      </w:r>
      <w:r w:rsidR="00746984">
        <w:rPr>
          <w:rFonts w:ascii="Arial" w:eastAsia="MS Mincho" w:hAnsi="Arial" w:cs="Arial"/>
          <w:b/>
          <w:bCs/>
          <w:sz w:val="28"/>
          <w:lang w:eastAsia="ja-JP"/>
        </w:rPr>
        <w:t>67</w:t>
      </w:r>
    </w:p>
    <w:p w14:paraId="5F9ED9DC" w14:textId="77777777" w:rsidR="00746984" w:rsidRPr="00746984" w:rsidRDefault="00746984" w:rsidP="00746984">
      <w:pPr>
        <w:tabs>
          <w:tab w:val="center" w:pos="4536"/>
          <w:tab w:val="right" w:pos="9072"/>
        </w:tabs>
        <w:rPr>
          <w:rFonts w:ascii="Arial" w:eastAsia="MS Mincho" w:hAnsi="Arial" w:cs="Arial"/>
          <w:b/>
          <w:bCs/>
          <w:sz w:val="28"/>
          <w:lang w:eastAsia="ja-JP"/>
        </w:rPr>
      </w:pPr>
      <w:r w:rsidRPr="00746984">
        <w:rPr>
          <w:rFonts w:ascii="Arial" w:eastAsia="MS Mincho" w:hAnsi="Arial" w:cs="Arial"/>
          <w:b/>
          <w:bCs/>
          <w:sz w:val="28"/>
          <w:lang w:eastAsia="ja-JP"/>
        </w:rPr>
        <w:t>Toulouse, France, August 21</w:t>
      </w:r>
      <w:r w:rsidRPr="00746984">
        <w:rPr>
          <w:rFonts w:ascii="Arial" w:eastAsia="MS Mincho" w:hAnsi="Arial" w:cs="Arial"/>
          <w:b/>
          <w:bCs/>
          <w:sz w:val="28"/>
          <w:vertAlign w:val="superscript"/>
          <w:lang w:eastAsia="ja-JP"/>
        </w:rPr>
        <w:t>st</w:t>
      </w:r>
      <w:r w:rsidRPr="00746984">
        <w:rPr>
          <w:rFonts w:ascii="Arial" w:eastAsia="MS Mincho" w:hAnsi="Arial" w:cs="Arial"/>
          <w:b/>
          <w:bCs/>
          <w:sz w:val="28"/>
          <w:lang w:eastAsia="ja-JP"/>
        </w:rPr>
        <w:t xml:space="preserve"> – August 25</w:t>
      </w:r>
      <w:r w:rsidRPr="00746984">
        <w:rPr>
          <w:rFonts w:ascii="Arial" w:eastAsia="MS Mincho" w:hAnsi="Arial" w:cs="Arial"/>
          <w:b/>
          <w:bCs/>
          <w:sz w:val="28"/>
          <w:vertAlign w:val="superscript"/>
          <w:lang w:eastAsia="ja-JP"/>
        </w:rPr>
        <w:t>th</w:t>
      </w:r>
      <w:r w:rsidRPr="00746984">
        <w:rPr>
          <w:rFonts w:ascii="Arial" w:eastAsia="MS Mincho" w:hAnsi="Arial" w:cs="Arial"/>
          <w:b/>
          <w:bCs/>
          <w:sz w:val="28"/>
          <w:lang w:eastAsia="ja-JP"/>
        </w:rPr>
        <w:t>, 2023</w:t>
      </w:r>
    </w:p>
    <w:bookmarkEnd w:id="1"/>
    <w:p w14:paraId="5AAF9951" w14:textId="6730E2F9" w:rsidR="003C346D" w:rsidRPr="00DC313B" w:rsidRDefault="00F44D32" w:rsidP="004F3B73">
      <w:pPr>
        <w:tabs>
          <w:tab w:val="center" w:pos="4536"/>
          <w:tab w:val="right" w:pos="8280"/>
          <w:tab w:val="right" w:pos="9639"/>
        </w:tabs>
        <w:ind w:right="2"/>
        <w:rPr>
          <w:rFonts w:eastAsia="MS PGothic"/>
          <w:b/>
          <w:lang w:eastAsia="zh-CN"/>
        </w:rPr>
      </w:pPr>
      <w:r>
        <w:rPr>
          <w:b/>
          <w:noProof/>
          <w:lang w:eastAsia="zh-CN"/>
        </w:rPr>
        <mc:AlternateContent>
          <mc:Choice Requires="wps">
            <w:drawing>
              <wp:anchor distT="0" distB="0" distL="114300" distR="114300" simplePos="0" relativeHeight="251657728" behindDoc="0" locked="1" layoutInCell="1" allowOverlap="1" wp14:anchorId="1102A866" wp14:editId="6504CEBB">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A97F27"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mxX2KR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DD105F">
        <w:rPr>
          <w:b/>
        </w:rPr>
        <w:t xml:space="preserve">Agenda Item:     </w:t>
      </w:r>
      <w:r w:rsidR="007B1D3B">
        <w:rPr>
          <w:b/>
        </w:rPr>
        <w:t>9</w:t>
      </w:r>
      <w:r w:rsidR="009823C1">
        <w:rPr>
          <w:b/>
        </w:rPr>
        <w:t>.</w:t>
      </w:r>
      <w:r w:rsidR="00D56765">
        <w:rPr>
          <w:rFonts w:hint="eastAsia"/>
          <w:b/>
          <w:lang w:eastAsia="zh-CN"/>
        </w:rPr>
        <w:t>1</w:t>
      </w:r>
      <w:r w:rsidR="006A7FF3">
        <w:rPr>
          <w:rFonts w:hint="eastAsia"/>
          <w:b/>
          <w:lang w:eastAsia="zh-CN"/>
        </w:rPr>
        <w:t>2</w:t>
      </w:r>
      <w:r w:rsidR="00155776">
        <w:rPr>
          <w:b/>
        </w:rPr>
        <w:t>.</w:t>
      </w:r>
      <w:r w:rsidR="00D56765">
        <w:rPr>
          <w:rFonts w:hint="eastAsia"/>
          <w:b/>
          <w:lang w:eastAsia="zh-CN"/>
        </w:rPr>
        <w:t>1</w:t>
      </w:r>
    </w:p>
    <w:p w14:paraId="1D999112" w14:textId="77777777" w:rsidR="003C346D" w:rsidRPr="00447E0C" w:rsidRDefault="00997F89" w:rsidP="003C346D">
      <w:pPr>
        <w:spacing w:after="60"/>
        <w:ind w:left="1555" w:hanging="1555"/>
        <w:jc w:val="left"/>
        <w:rPr>
          <w:b/>
          <w:lang w:eastAsia="zh-CN"/>
        </w:rPr>
      </w:pPr>
      <w:r>
        <w:rPr>
          <w:b/>
        </w:rPr>
        <w:t>Source:</w:t>
      </w:r>
      <w:r>
        <w:rPr>
          <w:b/>
        </w:rPr>
        <w:tab/>
      </w:r>
      <w:r w:rsidR="003C1CED">
        <w:rPr>
          <w:rFonts w:hint="eastAsia"/>
          <w:b/>
          <w:lang w:eastAsia="zh-CN"/>
        </w:rPr>
        <w:t>Spreadtrum Communications</w:t>
      </w:r>
    </w:p>
    <w:p w14:paraId="275F0E72" w14:textId="437F6432" w:rsidR="003C346D" w:rsidRPr="00447E0C" w:rsidRDefault="003C346D" w:rsidP="003C346D">
      <w:pPr>
        <w:spacing w:after="60"/>
        <w:ind w:left="1555" w:hanging="1555"/>
        <w:jc w:val="left"/>
        <w:rPr>
          <w:b/>
          <w:lang w:eastAsia="zh-CN"/>
        </w:rPr>
      </w:pPr>
      <w:r w:rsidRPr="00447E0C">
        <w:rPr>
          <w:b/>
        </w:rPr>
        <w:t>Title:</w:t>
      </w:r>
      <w:r w:rsidRPr="00447E0C">
        <w:rPr>
          <w:b/>
        </w:rPr>
        <w:tab/>
      </w:r>
      <w:bookmarkStart w:id="2" w:name="OLE_LINK11"/>
      <w:bookmarkStart w:id="3" w:name="OLE_LINK12"/>
      <w:r w:rsidR="00995FAF">
        <w:rPr>
          <w:b/>
        </w:rPr>
        <w:t>Di</w:t>
      </w:r>
      <w:r w:rsidR="006D46FE">
        <w:rPr>
          <w:b/>
        </w:rPr>
        <w:t xml:space="preserve">scussion on </w:t>
      </w:r>
      <w:r w:rsidR="0074150C">
        <w:rPr>
          <w:b/>
        </w:rPr>
        <w:t>P</w:t>
      </w:r>
      <w:r w:rsidR="0074150C" w:rsidRPr="0074150C">
        <w:rPr>
          <w:b/>
        </w:rPr>
        <w:t>RACH coverage enhancements</w:t>
      </w:r>
    </w:p>
    <w:bookmarkEnd w:id="2"/>
    <w:bookmarkEnd w:id="3"/>
    <w:p w14:paraId="04B9FA05" w14:textId="77777777" w:rsidR="003C346D" w:rsidRPr="00447E0C" w:rsidRDefault="003C346D" w:rsidP="003C346D">
      <w:pPr>
        <w:spacing w:after="60"/>
        <w:ind w:left="1555" w:hanging="1555"/>
        <w:jc w:val="left"/>
        <w:rPr>
          <w:b/>
        </w:rPr>
      </w:pPr>
      <w:r w:rsidRPr="00447E0C">
        <w:rPr>
          <w:b/>
        </w:rPr>
        <w:t>Document for:</w:t>
      </w:r>
      <w:r w:rsidRPr="00447E0C">
        <w:rPr>
          <w:b/>
        </w:rPr>
        <w:tab/>
      </w:r>
      <w:r w:rsidR="00D507E5">
        <w:rPr>
          <w:b/>
        </w:rPr>
        <w:t>Discussion</w:t>
      </w:r>
      <w:r w:rsidR="00AD24D9">
        <w:rPr>
          <w:b/>
        </w:rPr>
        <w:t xml:space="preserve"> and decision</w:t>
      </w:r>
    </w:p>
    <w:p w14:paraId="2E106983" w14:textId="598062CA" w:rsidR="006A7FF3" w:rsidRPr="00447E0C" w:rsidRDefault="006A7FF3" w:rsidP="00E51A78">
      <w:pPr>
        <w:pBdr>
          <w:bottom w:val="single" w:sz="4" w:space="1" w:color="auto"/>
        </w:pBdr>
        <w:spacing w:after="0"/>
        <w:jc w:val="left"/>
        <w:rPr>
          <w:b/>
          <w:sz w:val="16"/>
          <w:szCs w:val="16"/>
        </w:rPr>
      </w:pPr>
    </w:p>
    <w:p w14:paraId="75009E4E" w14:textId="38A88DF8" w:rsidR="00B552AD" w:rsidRDefault="00B552AD" w:rsidP="009D47B0">
      <w:pPr>
        <w:pStyle w:val="1"/>
        <w:jc w:val="left"/>
        <w:rPr>
          <w:lang w:eastAsia="zh-CN"/>
        </w:rPr>
      </w:pPr>
      <w:r>
        <w:rPr>
          <w:lang w:eastAsia="zh-CN"/>
        </w:rPr>
        <w:t>Introduction</w:t>
      </w:r>
    </w:p>
    <w:p w14:paraId="4235A2DE" w14:textId="44E2E373" w:rsidR="00541551" w:rsidRDefault="00FB73FB" w:rsidP="00C1058F">
      <w:pPr>
        <w:pStyle w:val="a3"/>
        <w:spacing w:before="120"/>
        <w:rPr>
          <w:lang w:eastAsia="zh-CN"/>
        </w:rPr>
      </w:pPr>
      <w:r>
        <w:rPr>
          <w:sz w:val="21"/>
          <w:szCs w:val="21"/>
        </w:rPr>
        <w:t>According to the status report i</w:t>
      </w:r>
      <w:r>
        <w:rPr>
          <w:rFonts w:hint="eastAsia"/>
          <w:sz w:val="21"/>
          <w:szCs w:val="21"/>
        </w:rPr>
        <w:t xml:space="preserve">n </w:t>
      </w:r>
      <w:r>
        <w:rPr>
          <w:sz w:val="21"/>
          <w:szCs w:val="21"/>
        </w:rPr>
        <w:t>RAN#100 meeting</w:t>
      </w:r>
      <w:r w:rsidR="00AC66B8">
        <w:rPr>
          <w:sz w:val="21"/>
          <w:szCs w:val="21"/>
        </w:rPr>
        <w:t xml:space="preserve"> [1]</w:t>
      </w:r>
      <w:r>
        <w:rPr>
          <w:sz w:val="21"/>
          <w:szCs w:val="21"/>
        </w:rPr>
        <w:t xml:space="preserve">, </w:t>
      </w:r>
      <w:r w:rsidRPr="00FB73FB">
        <w:rPr>
          <w:sz w:val="21"/>
          <w:szCs w:val="21"/>
        </w:rPr>
        <w:t xml:space="preserve">work item </w:t>
      </w:r>
      <w:r>
        <w:rPr>
          <w:sz w:val="21"/>
          <w:szCs w:val="21"/>
        </w:rPr>
        <w:t>“</w:t>
      </w:r>
      <w:r w:rsidRPr="00FB73FB">
        <w:rPr>
          <w:sz w:val="21"/>
          <w:szCs w:val="21"/>
        </w:rPr>
        <w:t>Further NR coverage enhancements</w:t>
      </w:r>
      <w:r>
        <w:rPr>
          <w:sz w:val="21"/>
          <w:szCs w:val="21"/>
        </w:rPr>
        <w:t>”</w:t>
      </w:r>
      <w:r>
        <w:rPr>
          <w:sz w:val="22"/>
          <w:szCs w:val="22"/>
          <w:lang w:eastAsia="zh-CN"/>
        </w:rPr>
        <w:t xml:space="preserve"> has</w:t>
      </w:r>
      <w:r w:rsidRPr="00FB73FB">
        <w:rPr>
          <w:lang w:eastAsia="zh-CN"/>
        </w:rPr>
        <w:t xml:space="preserve"> </w:t>
      </w:r>
      <w:r>
        <w:rPr>
          <w:lang w:eastAsia="zh-CN"/>
        </w:rPr>
        <w:t>been</w:t>
      </w:r>
      <w:r w:rsidRPr="00FB73FB">
        <w:rPr>
          <w:lang w:eastAsia="zh-CN"/>
        </w:rPr>
        <w:t xml:space="preserve"> complete</w:t>
      </w:r>
      <w:r>
        <w:rPr>
          <w:lang w:eastAsia="zh-CN"/>
        </w:rPr>
        <w:t>d</w:t>
      </w:r>
      <w:r w:rsidRPr="00FB73FB">
        <w:rPr>
          <w:lang w:eastAsia="zh-CN"/>
        </w:rPr>
        <w:t xml:space="preserve"> 60% currently, </w:t>
      </w:r>
      <w:r>
        <w:rPr>
          <w:lang w:eastAsia="zh-CN"/>
        </w:rPr>
        <w:t xml:space="preserve">and </w:t>
      </w:r>
      <w:r w:rsidR="00541551">
        <w:rPr>
          <w:lang w:eastAsia="zh-CN"/>
        </w:rPr>
        <w:t xml:space="preserve">the remaining open issue for PRACH coverage enhancement is listed below: </w:t>
      </w:r>
    </w:p>
    <w:p w14:paraId="329149F7" w14:textId="77777777" w:rsidR="00541551" w:rsidRPr="007718D4" w:rsidRDefault="00541551" w:rsidP="00541551">
      <w:pPr>
        <w:numPr>
          <w:ilvl w:val="0"/>
          <w:numId w:val="12"/>
        </w:numPr>
        <w:tabs>
          <w:tab w:val="num" w:pos="357"/>
        </w:tabs>
        <w:autoSpaceDE/>
        <w:autoSpaceDN/>
        <w:adjustRightInd/>
        <w:snapToGrid/>
        <w:spacing w:before="120" w:line="276" w:lineRule="auto"/>
        <w:ind w:left="357" w:hanging="357"/>
        <w:rPr>
          <w:i/>
          <w:sz w:val="21"/>
          <w:szCs w:val="21"/>
        </w:rPr>
      </w:pPr>
      <w:r w:rsidRPr="007718D4">
        <w:rPr>
          <w:i/>
          <w:sz w:val="21"/>
          <w:szCs w:val="21"/>
        </w:rPr>
        <w:t>PRACH coverage enhancements</w:t>
      </w:r>
    </w:p>
    <w:p w14:paraId="0ACF4666" w14:textId="77777777" w:rsidR="00541551" w:rsidRPr="007718D4" w:rsidRDefault="00541551" w:rsidP="00541551">
      <w:pPr>
        <w:numPr>
          <w:ilvl w:val="1"/>
          <w:numId w:val="12"/>
        </w:numPr>
        <w:tabs>
          <w:tab w:val="num" w:pos="1077"/>
        </w:tabs>
        <w:autoSpaceDE/>
        <w:autoSpaceDN/>
        <w:adjustRightInd/>
        <w:snapToGrid/>
        <w:spacing w:before="120" w:line="276" w:lineRule="auto"/>
        <w:ind w:left="1077" w:hanging="357"/>
        <w:rPr>
          <w:i/>
          <w:sz w:val="21"/>
          <w:szCs w:val="21"/>
        </w:rPr>
      </w:pPr>
      <w:r w:rsidRPr="007718D4">
        <w:rPr>
          <w:i/>
          <w:sz w:val="21"/>
          <w:szCs w:val="21"/>
        </w:rPr>
        <w:t>Detailed mechanism(s) to support multiple PRACH transmissions with same beams for 4-step RACH procedure.</w:t>
      </w:r>
    </w:p>
    <w:p w14:paraId="6362AB31" w14:textId="34DAD0BD" w:rsidR="00FB73FB" w:rsidRPr="00FB73FB" w:rsidRDefault="00FB73FB" w:rsidP="00C1058F">
      <w:pPr>
        <w:pStyle w:val="LGTdoc"/>
        <w:spacing w:afterLines="0" w:line="240" w:lineRule="auto"/>
        <w:rPr>
          <w:lang w:eastAsia="zh-CN"/>
        </w:rPr>
      </w:pPr>
      <w:r w:rsidRPr="00447B9B">
        <w:rPr>
          <w:szCs w:val="22"/>
          <w:lang w:eastAsia="zh-CN"/>
        </w:rPr>
        <w:t xml:space="preserve">In this contribution, </w:t>
      </w:r>
      <w:r w:rsidRPr="00C534B5">
        <w:rPr>
          <w:szCs w:val="22"/>
          <w:lang w:eastAsia="zh-CN"/>
        </w:rPr>
        <w:t xml:space="preserve">we </w:t>
      </w:r>
      <w:r w:rsidRPr="00FB73FB">
        <w:rPr>
          <w:szCs w:val="22"/>
          <w:lang w:eastAsia="zh-CN"/>
        </w:rPr>
        <w:t xml:space="preserve">further analyse the details of multiple PRACH transmissions with same Tx beam including </w:t>
      </w:r>
      <w:r w:rsidR="00214055">
        <w:rPr>
          <w:szCs w:val="22"/>
          <w:lang w:eastAsia="zh-CN"/>
        </w:rPr>
        <w:t>RO group, t</w:t>
      </w:r>
      <w:r w:rsidR="00214055" w:rsidRPr="00214055">
        <w:rPr>
          <w:szCs w:val="22"/>
          <w:lang w:eastAsia="zh-CN"/>
        </w:rPr>
        <w:t>he trigger condition and the number of multiple PRACH transmissions</w:t>
      </w:r>
      <w:r w:rsidR="00214055">
        <w:rPr>
          <w:szCs w:val="22"/>
          <w:lang w:eastAsia="zh-CN"/>
        </w:rPr>
        <w:t>,</w:t>
      </w:r>
      <w:r w:rsidR="00214055" w:rsidRPr="00214055">
        <w:rPr>
          <w:szCs w:val="22"/>
          <w:lang w:eastAsia="zh-CN"/>
        </w:rPr>
        <w:t xml:space="preserve"> </w:t>
      </w:r>
      <w:r w:rsidR="00214055">
        <w:rPr>
          <w:szCs w:val="22"/>
          <w:lang w:eastAsia="zh-CN"/>
        </w:rPr>
        <w:t>RACH re-attempt,</w:t>
      </w:r>
      <w:r w:rsidR="00214055" w:rsidRPr="00214055">
        <w:rPr>
          <w:szCs w:val="22"/>
          <w:lang w:eastAsia="zh-CN"/>
        </w:rPr>
        <w:t xml:space="preserve"> PRACH repetition in CFRA</w:t>
      </w:r>
      <w:r w:rsidR="00214055">
        <w:rPr>
          <w:szCs w:val="22"/>
          <w:lang w:eastAsia="zh-CN"/>
        </w:rPr>
        <w:t>, t</w:t>
      </w:r>
      <w:r w:rsidR="00214055" w:rsidRPr="00214055">
        <w:rPr>
          <w:szCs w:val="22"/>
          <w:lang w:eastAsia="zh-CN"/>
        </w:rPr>
        <w:t>he interaction of PRACH repetition with Msg3 repetition</w:t>
      </w:r>
      <w:r>
        <w:rPr>
          <w:rFonts w:eastAsia="宋体"/>
          <w:lang w:eastAsia="zh-CN"/>
        </w:rPr>
        <w:t xml:space="preserve"> [2]</w:t>
      </w:r>
      <w:r w:rsidRPr="00CE3C9B">
        <w:rPr>
          <w:szCs w:val="22"/>
          <w:lang w:eastAsia="zh-CN"/>
        </w:rPr>
        <w:t>.</w:t>
      </w:r>
      <w:r w:rsidRPr="00C534B5">
        <w:rPr>
          <w:szCs w:val="22"/>
          <w:lang w:eastAsia="zh-CN"/>
        </w:rPr>
        <w:t xml:space="preserve"> </w:t>
      </w:r>
    </w:p>
    <w:p w14:paraId="6F2F4E87" w14:textId="4BAC2360" w:rsidR="00D2425F" w:rsidRDefault="00847CD5" w:rsidP="006D46FB">
      <w:pPr>
        <w:pStyle w:val="1"/>
        <w:rPr>
          <w:lang w:eastAsia="zh-CN"/>
        </w:rPr>
      </w:pPr>
      <w:bookmarkStart w:id="4" w:name="_Ref494215420"/>
      <w:r>
        <w:rPr>
          <w:lang w:eastAsia="zh-CN"/>
        </w:rPr>
        <w:t>Discussion</w:t>
      </w:r>
    </w:p>
    <w:p w14:paraId="22CD9E83" w14:textId="677B4D22" w:rsidR="00D37870" w:rsidRPr="00A319A5" w:rsidRDefault="00D37870" w:rsidP="00D37870">
      <w:r w:rsidRPr="00A319A5">
        <w:rPr>
          <w:lang w:eastAsia="zh-CN"/>
        </w:rPr>
        <w:t xml:space="preserve">In the low frequency network of NR, the DL coverage area and/or UL coverage distance of TRP/UE can covered by a single beam. However, in the case of high frequency, such as the new radio above 6 GHz, due to the large path loss and penetration loss in high frequency band, channel/signal transmission is heavily dependent on the link </w:t>
      </w:r>
      <w:r w:rsidRPr="00A319A5">
        <w:rPr>
          <w:rFonts w:hint="eastAsia"/>
          <w:lang w:eastAsia="zh-CN"/>
        </w:rPr>
        <w:t>quali</w:t>
      </w:r>
      <w:r w:rsidRPr="00A319A5">
        <w:rPr>
          <w:lang w:eastAsia="zh-CN"/>
        </w:rPr>
        <w:t xml:space="preserve">ty. In this case, </w:t>
      </w:r>
      <w:r w:rsidR="008570AE" w:rsidRPr="00A319A5">
        <w:rPr>
          <w:rFonts w:hint="eastAsia"/>
          <w:lang w:eastAsia="zh-CN"/>
        </w:rPr>
        <w:t>multiple</w:t>
      </w:r>
      <w:r w:rsidR="008570AE" w:rsidRPr="00A319A5">
        <w:rPr>
          <w:lang w:eastAsia="zh-CN"/>
        </w:rPr>
        <w:t xml:space="preserve"> PRACH</w:t>
      </w:r>
      <w:r w:rsidRPr="00A319A5">
        <w:rPr>
          <w:lang w:eastAsia="zh-CN"/>
        </w:rPr>
        <w:t xml:space="preserve"> </w:t>
      </w:r>
      <w:r w:rsidR="009128D6">
        <w:rPr>
          <w:lang w:eastAsia="zh-CN"/>
        </w:rPr>
        <w:t xml:space="preserve">transmissions are </w:t>
      </w:r>
      <w:r w:rsidRPr="00A319A5">
        <w:rPr>
          <w:lang w:eastAsia="zh-CN"/>
        </w:rPr>
        <w:t>need</w:t>
      </w:r>
      <w:r w:rsidR="009128D6">
        <w:rPr>
          <w:lang w:eastAsia="zh-CN"/>
        </w:rPr>
        <w:t>ed</w:t>
      </w:r>
      <w:r w:rsidRPr="00A319A5">
        <w:rPr>
          <w:lang w:eastAsia="zh-CN"/>
        </w:rPr>
        <w:t xml:space="preserve"> to increase the possibility of random access, and </w:t>
      </w:r>
      <w:r w:rsidRPr="00A319A5">
        <w:t>time diversity</w:t>
      </w:r>
      <w:r w:rsidR="000B2313" w:rsidRPr="00A319A5">
        <w:t xml:space="preserve"> further increases</w:t>
      </w:r>
      <w:r w:rsidRPr="00A319A5">
        <w:t xml:space="preserve"> reliability.</w:t>
      </w:r>
    </w:p>
    <w:p w14:paraId="470CCAE1" w14:textId="77777777" w:rsidR="009128D6" w:rsidRPr="00A319A5" w:rsidRDefault="009128D6" w:rsidP="009128D6">
      <w:pPr>
        <w:pStyle w:val="2"/>
        <w:rPr>
          <w:lang w:eastAsia="zh-CN"/>
        </w:rPr>
      </w:pPr>
      <w:r w:rsidRPr="00A319A5">
        <w:rPr>
          <w:lang w:eastAsia="zh-CN"/>
        </w:rPr>
        <w:t>RO group</w:t>
      </w:r>
    </w:p>
    <w:p w14:paraId="50D00748" w14:textId="28521A17" w:rsidR="009128D6" w:rsidRPr="00A319A5" w:rsidRDefault="00D21FA8" w:rsidP="009128D6">
      <w:r>
        <w:rPr>
          <w:lang w:val="en-GB" w:eastAsia="zh-CN"/>
        </w:rPr>
        <w:t>From our point of view</w:t>
      </w:r>
      <w:r w:rsidR="009128D6" w:rsidRPr="00A319A5">
        <w:rPr>
          <w:lang w:val="en-GB" w:eastAsia="zh-CN"/>
        </w:rPr>
        <w:t>, RO group helps align the understandings of gNB and UE on how the PRACH transmission. From UE perspective, it helps UE know using which ROs/preambles to transmit multiple PRACH. While from gNB perspective, it helps gNB know which ROs is potentially used by a UE that performs multiple PRACH transmissions, and then gNB may perform joint detection to obtain the coverage gain.</w:t>
      </w:r>
      <w:r w:rsidR="009128D6" w:rsidRPr="00A319A5">
        <w:t xml:space="preserve"> The number of ROs in one RO group is equal to the PRACH repetition numbers. That is to say, UE only need to select one RO group to transmit multiple PRACH in one RACH attempt.</w:t>
      </w:r>
    </w:p>
    <w:p w14:paraId="57B4446C" w14:textId="06D956E0" w:rsidR="009128D6" w:rsidRPr="00A319A5" w:rsidRDefault="00D21FA8" w:rsidP="009128D6">
      <w:pPr>
        <w:pStyle w:val="3"/>
        <w:rPr>
          <w:lang w:eastAsia="zh-CN"/>
        </w:rPr>
      </w:pPr>
      <w:r>
        <w:rPr>
          <w:lang w:eastAsia="zh-CN"/>
        </w:rPr>
        <w:t>W</w:t>
      </w:r>
      <w:r w:rsidR="009128D6" w:rsidRPr="00A319A5">
        <w:rPr>
          <w:lang w:eastAsia="zh-CN"/>
        </w:rPr>
        <w:t>hether/how the starting RB of ROs can be different at different time instances for multiple PRACH transmissions</w:t>
      </w:r>
    </w:p>
    <w:p w14:paraId="39B1D952" w14:textId="7057E6D6" w:rsidR="009128D6" w:rsidRPr="00A319A5" w:rsidRDefault="009128D6" w:rsidP="009128D6">
      <w:r w:rsidRPr="00A319A5">
        <w:rPr>
          <w:lang w:val="en-GB" w:eastAsia="zh-CN"/>
        </w:rPr>
        <w:t>Based on the agreement in RAN1#110b-e [</w:t>
      </w:r>
      <w:r w:rsidR="00DC4B1A">
        <w:rPr>
          <w:lang w:val="en-GB" w:eastAsia="zh-CN"/>
        </w:rPr>
        <w:t>3</w:t>
      </w:r>
      <w:r w:rsidRPr="00A319A5">
        <w:rPr>
          <w:lang w:val="en-GB" w:eastAsia="zh-CN"/>
        </w:rPr>
        <w:t xml:space="preserve">] and RAN1#112b-e [4] meeting, </w:t>
      </w:r>
      <w:r w:rsidR="00AD65CE" w:rsidRPr="00A319A5">
        <w:rPr>
          <w:iCs/>
        </w:rPr>
        <w:t xml:space="preserve">it was agreed that at least ROs located at different time instances can be utilized for the multiple PRACH </w:t>
      </w:r>
      <w:r w:rsidR="00AD65CE">
        <w:rPr>
          <w:iCs/>
        </w:rPr>
        <w:t>transmissions with same Tx beam, a</w:t>
      </w:r>
      <w:r w:rsidR="00AD65CE" w:rsidRPr="00A319A5">
        <w:t>nd multiple PRACH transmissions located in the same time instance</w:t>
      </w:r>
      <w:r w:rsidR="00AD65CE" w:rsidRPr="00A319A5">
        <w:rPr>
          <w:rFonts w:eastAsia="宋体"/>
        </w:rPr>
        <w:t xml:space="preserve"> within one RACH attempt</w:t>
      </w:r>
      <w:r w:rsidR="00AD65CE" w:rsidRPr="00A319A5">
        <w:t xml:space="preserve"> are not supported in Rel-18.</w:t>
      </w:r>
      <w:r w:rsidRPr="00A319A5">
        <w:t xml:space="preserve"> </w:t>
      </w:r>
      <w:r w:rsidR="00AD65CE" w:rsidRPr="00A319A5">
        <w:rPr>
          <w:iCs/>
        </w:rPr>
        <w:t>However, it is still</w:t>
      </w:r>
      <w:r w:rsidR="00AD65CE" w:rsidRPr="00A319A5">
        <w:t xml:space="preserve"> </w:t>
      </w:r>
      <w:r w:rsidR="00C1058F">
        <w:t xml:space="preserve">FFS </w:t>
      </w:r>
      <w:r w:rsidRPr="00A319A5">
        <w:t>whether/how the starting RB of ROs can be different at different time instances for multiple PRACH transmissions.</w:t>
      </w:r>
    </w:p>
    <w:tbl>
      <w:tblPr>
        <w:tblStyle w:val="ad"/>
        <w:tblW w:w="0" w:type="auto"/>
        <w:tblLook w:val="04A0" w:firstRow="1" w:lastRow="0" w:firstColumn="1" w:lastColumn="0" w:noHBand="0" w:noVBand="1"/>
      </w:tblPr>
      <w:tblGrid>
        <w:gridCol w:w="9307"/>
      </w:tblGrid>
      <w:tr w:rsidR="009128D6" w:rsidRPr="00A319A5" w14:paraId="1ED14F1B" w14:textId="77777777" w:rsidTr="00B86D94">
        <w:tc>
          <w:tcPr>
            <w:tcW w:w="9307" w:type="dxa"/>
          </w:tcPr>
          <w:p w14:paraId="76EB02D1" w14:textId="77777777" w:rsidR="009128D6" w:rsidRPr="00A319A5" w:rsidRDefault="009128D6" w:rsidP="00B86D94">
            <w:pPr>
              <w:rPr>
                <w:b/>
                <w:bCs/>
                <w:highlight w:val="green"/>
              </w:rPr>
            </w:pPr>
            <w:r w:rsidRPr="00A319A5">
              <w:rPr>
                <w:b/>
                <w:bCs/>
                <w:highlight w:val="green"/>
              </w:rPr>
              <w:t>Agreement</w:t>
            </w:r>
          </w:p>
          <w:p w14:paraId="30D7F893" w14:textId="77777777" w:rsidR="009128D6" w:rsidRPr="00A319A5" w:rsidRDefault="009128D6" w:rsidP="00B86D94">
            <w:pPr>
              <w:pStyle w:val="af2"/>
              <w:numPr>
                <w:ilvl w:val="0"/>
                <w:numId w:val="15"/>
              </w:numPr>
              <w:spacing w:before="156" w:line="256" w:lineRule="auto"/>
              <w:ind w:firstLineChars="0"/>
              <w:rPr>
                <w:rFonts w:ascii="Times" w:hAnsi="Times"/>
              </w:rPr>
            </w:pPr>
            <w:r w:rsidRPr="00A319A5">
              <w:t>For multiple PRACH transmissions with same beam, at least ROs located at different time instances can be utilized for the transmissions.</w:t>
            </w:r>
          </w:p>
          <w:p w14:paraId="6867E190" w14:textId="77777777" w:rsidR="009128D6" w:rsidRPr="00A319A5" w:rsidRDefault="009128D6" w:rsidP="00B86D94">
            <w:pPr>
              <w:pStyle w:val="af2"/>
              <w:numPr>
                <w:ilvl w:val="0"/>
                <w:numId w:val="14"/>
              </w:numPr>
              <w:spacing w:before="156" w:line="256" w:lineRule="auto"/>
              <w:ind w:firstLineChars="0"/>
            </w:pPr>
            <w:r w:rsidRPr="00A319A5">
              <w:t>FFS: whether/how the starting RB of ROs can be different at different time instances for multiple PRACH transmissions.</w:t>
            </w:r>
          </w:p>
          <w:p w14:paraId="74453A0F" w14:textId="77777777" w:rsidR="009128D6" w:rsidRPr="00A319A5" w:rsidRDefault="009128D6" w:rsidP="00B86D94">
            <w:pPr>
              <w:pStyle w:val="af2"/>
              <w:numPr>
                <w:ilvl w:val="0"/>
                <w:numId w:val="14"/>
              </w:numPr>
              <w:spacing w:before="156" w:line="256" w:lineRule="auto"/>
              <w:ind w:firstLineChars="0"/>
              <w:rPr>
                <w:lang w:eastAsia="zh-CN"/>
              </w:rPr>
            </w:pPr>
            <w:r w:rsidRPr="00A319A5">
              <w:t>FFS: whether/how multiple PRACH transmissions located in the same time instance, e.g., for UEs with multiple Tx chains.</w:t>
            </w:r>
          </w:p>
        </w:tc>
      </w:tr>
      <w:tr w:rsidR="009128D6" w:rsidRPr="00A319A5" w14:paraId="5361DEB2" w14:textId="77777777" w:rsidTr="00B86D94">
        <w:tc>
          <w:tcPr>
            <w:tcW w:w="9307" w:type="dxa"/>
          </w:tcPr>
          <w:p w14:paraId="5ED489CF" w14:textId="77777777" w:rsidR="009128D6" w:rsidRPr="00A319A5" w:rsidRDefault="009128D6" w:rsidP="00B86D94">
            <w:pPr>
              <w:rPr>
                <w:rFonts w:eastAsia="等线"/>
                <w:lang w:eastAsia="zh-CN"/>
              </w:rPr>
            </w:pPr>
            <w:r w:rsidRPr="00A319A5">
              <w:rPr>
                <w:rFonts w:eastAsia="等线" w:hint="eastAsia"/>
                <w:lang w:eastAsia="zh-CN"/>
              </w:rPr>
              <w:lastRenderedPageBreak/>
              <w:t>C</w:t>
            </w:r>
            <w:r w:rsidRPr="00A319A5">
              <w:rPr>
                <w:rFonts w:eastAsia="等线"/>
                <w:lang w:eastAsia="zh-CN"/>
              </w:rPr>
              <w:t>onclusion</w:t>
            </w:r>
          </w:p>
          <w:p w14:paraId="1AB7C396" w14:textId="77777777" w:rsidR="009128D6" w:rsidRPr="00A319A5" w:rsidRDefault="009128D6" w:rsidP="00B86D94">
            <w:pPr>
              <w:rPr>
                <w:rFonts w:eastAsia="宋体"/>
                <w:bCs/>
              </w:rPr>
            </w:pPr>
            <w:r w:rsidRPr="00A319A5">
              <w:rPr>
                <w:rFonts w:eastAsia="宋体"/>
                <w:bCs/>
              </w:rPr>
              <w:t xml:space="preserve">There is no consensus to support </w:t>
            </w:r>
            <w:r w:rsidRPr="00A319A5">
              <w:rPr>
                <w:rFonts w:eastAsia="宋体"/>
              </w:rPr>
              <w:t xml:space="preserve">multiple PRACH transmissions located at same time instance </w:t>
            </w:r>
            <w:r w:rsidRPr="00A319A5">
              <w:rPr>
                <w:rFonts w:eastAsia="宋体"/>
                <w:bCs/>
              </w:rPr>
              <w:t>in Rel-18.</w:t>
            </w:r>
          </w:p>
          <w:p w14:paraId="16D70EDC" w14:textId="77777777" w:rsidR="009128D6" w:rsidRPr="00A319A5" w:rsidRDefault="009128D6" w:rsidP="00B86D94">
            <w:r w:rsidRPr="00A319A5">
              <w:t>Note: multiple PRACH transmissions</w:t>
            </w:r>
            <w:r w:rsidRPr="00A319A5">
              <w:rPr>
                <w:rFonts w:eastAsia="宋体"/>
              </w:rPr>
              <w:t xml:space="preserve"> within one RACH attempt</w:t>
            </w:r>
            <w:r w:rsidRPr="00A319A5">
              <w:t xml:space="preserve"> located at same time instance includes multiple PRACH transmissions in FDMed ROs </w:t>
            </w:r>
            <w:r w:rsidRPr="00A319A5">
              <w:rPr>
                <w:rFonts w:eastAsia="宋体"/>
                <w:bCs/>
              </w:rPr>
              <w:t xml:space="preserve">located at the same time instance and </w:t>
            </w:r>
            <w:r w:rsidRPr="00A319A5">
              <w:t>multiple PRACH transmissions with different preambles in the same RO.</w:t>
            </w:r>
          </w:p>
        </w:tc>
      </w:tr>
    </w:tbl>
    <w:p w14:paraId="6CA92528" w14:textId="77777777" w:rsidR="009128D6" w:rsidRPr="00A319A5" w:rsidRDefault="009128D6" w:rsidP="009128D6"/>
    <w:p w14:paraId="3C87F41D" w14:textId="0B0A835D" w:rsidR="009128D6" w:rsidRDefault="009128D6" w:rsidP="009128D6">
      <w:r>
        <w:t xml:space="preserve">In our opinion, </w:t>
      </w:r>
      <w:r w:rsidRPr="00A319A5">
        <w:t>the starting RB of ROs can be different at different time instances for multiple PRACH transmissions</w:t>
      </w:r>
      <w:r>
        <w:t xml:space="preserve"> to reduce the latency</w:t>
      </w:r>
      <w:r w:rsidR="008C1859">
        <w:t xml:space="preserve"> and </w:t>
      </w:r>
      <w:r w:rsidR="008C1859" w:rsidRPr="00A319A5">
        <w:rPr>
          <w:rFonts w:eastAsia="MS Mincho"/>
          <w:bCs/>
          <w:lang w:val="en-GB" w:eastAsia="ja-JP"/>
        </w:rPr>
        <w:t>provide frequency diversity gain to improve the link budget.</w:t>
      </w:r>
    </w:p>
    <w:p w14:paraId="7A43BCD0" w14:textId="77777777" w:rsidR="00AD65CE" w:rsidRDefault="00E463E7" w:rsidP="00E463E7">
      <w:pPr>
        <w:widowControl w:val="0"/>
        <w:autoSpaceDE/>
        <w:autoSpaceDN/>
        <w:adjustRightInd/>
        <w:snapToGrid/>
        <w:spacing w:after="160" w:line="280" w:lineRule="atLeast"/>
        <w:rPr>
          <w:lang w:eastAsia="zh-CN"/>
        </w:rPr>
      </w:pPr>
      <w:r>
        <w:rPr>
          <w:rFonts w:eastAsia="MS Mincho"/>
          <w:bCs/>
          <w:lang w:val="en-GB" w:eastAsia="ja-JP"/>
        </w:rPr>
        <w:t xml:space="preserve">Taking an </w:t>
      </w:r>
      <w:r w:rsidRPr="00A319A5">
        <w:rPr>
          <w:rFonts w:eastAsia="MS Mincho"/>
          <w:bCs/>
          <w:lang w:val="en-GB" w:eastAsia="ja-JP"/>
        </w:rPr>
        <w:t xml:space="preserve">example, 3 SSBs with {SSB#0, SSB#1, SSB#2} are configured in the cell. </w:t>
      </w:r>
      <w:r w:rsidRPr="00A319A5">
        <w:rPr>
          <w:rFonts w:eastAsia="宋体"/>
          <w:bCs/>
          <w:kern w:val="2"/>
          <w:lang w:eastAsia="zh-CN"/>
        </w:rPr>
        <w:t xml:space="preserve">As is known to all, </w:t>
      </w:r>
      <w:r w:rsidRPr="00A319A5">
        <w:rPr>
          <w:lang w:eastAsia="zh-CN"/>
        </w:rPr>
        <w:t xml:space="preserve">the higher-level parameter </w:t>
      </w:r>
      <w:r w:rsidRPr="00A319A5">
        <w:rPr>
          <w:i/>
        </w:rPr>
        <w:t>SSB-PerRACH-OccasionAndCB-PreamblesPerSSB</w:t>
      </w:r>
      <w:r w:rsidRPr="00A319A5">
        <w:rPr>
          <w:lang w:eastAsia="zh-CN"/>
        </w:rPr>
        <w:t xml:space="preserve"> determines the number of SSBs per RACH occasion. Assuming the number of N SSB associated with one valid RACH occasion is provided and </w:t>
      </w:r>
      <w:r w:rsidRPr="00A319A5">
        <w:rPr>
          <w:rFonts w:eastAsia="MS Mincho"/>
          <w:bCs/>
          <w:lang w:val="en-GB" w:eastAsia="ja-JP"/>
        </w:rPr>
        <w:t xml:space="preserve">take </w:t>
      </w:r>
      <w:r w:rsidRPr="00A319A5">
        <w:rPr>
          <w:iCs/>
          <w:lang w:eastAsia="zh-CN"/>
        </w:rPr>
        <w:t xml:space="preserve">N = 1, which indicates that one SSB is mapped to one valid ROs. In addition, </w:t>
      </w:r>
      <w:r w:rsidRPr="00A319A5">
        <w:rPr>
          <w:lang w:eastAsia="zh-CN"/>
        </w:rPr>
        <w:t xml:space="preserve">configure </w:t>
      </w:r>
      <w:r w:rsidRPr="00A319A5">
        <w:rPr>
          <w:i/>
          <w:iCs/>
        </w:rPr>
        <w:t xml:space="preserve">Msg1-FDM </w:t>
      </w:r>
      <w:r w:rsidRPr="00A319A5">
        <w:rPr>
          <w:iCs/>
        </w:rPr>
        <w:t>= 2</w:t>
      </w:r>
      <w:r w:rsidRPr="00A319A5">
        <w:rPr>
          <w:lang w:eastAsia="zh-CN"/>
        </w:rPr>
        <w:t xml:space="preserve">, </w:t>
      </w:r>
      <w:r w:rsidRPr="00A319A5">
        <w:rPr>
          <w:iCs/>
          <w:lang w:eastAsia="zh-CN"/>
        </w:rPr>
        <w:t>which indicates that there are 2</w:t>
      </w:r>
      <w:r w:rsidRPr="00A319A5">
        <w:rPr>
          <w:lang w:eastAsia="zh-CN"/>
        </w:rPr>
        <w:t xml:space="preserve"> FDM-ed ROs in one time instance</w:t>
      </w:r>
      <w:r w:rsidRPr="00A319A5">
        <w:rPr>
          <w:iCs/>
          <w:lang w:eastAsia="zh-CN"/>
        </w:rPr>
        <w:t>.</w:t>
      </w:r>
      <w:r w:rsidRPr="00A319A5">
        <w:rPr>
          <w:lang w:eastAsia="zh-CN"/>
        </w:rPr>
        <w:t xml:space="preserve"> </w:t>
      </w:r>
    </w:p>
    <w:p w14:paraId="0C772197" w14:textId="005C916D" w:rsidR="00E463E7" w:rsidRPr="00C1058F" w:rsidRDefault="00E463E7" w:rsidP="00E463E7">
      <w:pPr>
        <w:widowControl w:val="0"/>
        <w:autoSpaceDE/>
        <w:autoSpaceDN/>
        <w:adjustRightInd/>
        <w:snapToGrid/>
        <w:spacing w:after="160" w:line="280" w:lineRule="atLeast"/>
        <w:rPr>
          <w:lang w:eastAsia="zh-CN"/>
        </w:rPr>
      </w:pPr>
      <w:r w:rsidRPr="00A319A5">
        <w:rPr>
          <w:lang w:eastAsia="zh-CN"/>
        </w:rPr>
        <w:t xml:space="preserve">The association pattern of SSB-to-RO based on legacy mapping rules is illustrated in </w:t>
      </w:r>
      <w:r w:rsidRPr="00A319A5">
        <w:rPr>
          <w:b/>
          <w:lang w:eastAsia="zh-CN"/>
        </w:rPr>
        <w:t xml:space="preserve">Figure </w:t>
      </w:r>
      <w:r w:rsidRPr="00A319A5">
        <w:rPr>
          <w:rFonts w:hint="eastAsia"/>
          <w:b/>
          <w:lang w:eastAsia="zh-CN"/>
        </w:rPr>
        <w:t>1</w:t>
      </w:r>
      <w:r w:rsidRPr="00A319A5">
        <w:rPr>
          <w:b/>
          <w:lang w:eastAsia="zh-CN"/>
        </w:rPr>
        <w:t>.</w:t>
      </w:r>
      <w:r w:rsidR="00766BFF">
        <w:rPr>
          <w:b/>
          <w:lang w:eastAsia="zh-CN"/>
        </w:rPr>
        <w:t xml:space="preserve"> </w:t>
      </w:r>
      <w:r>
        <w:rPr>
          <w:lang w:eastAsia="zh-CN"/>
        </w:rPr>
        <w:t>Assuming the configured number of multiple PRACH transmission is 2</w:t>
      </w:r>
      <w:r w:rsidR="00766BFF">
        <w:rPr>
          <w:lang w:eastAsia="zh-CN"/>
        </w:rPr>
        <w:t xml:space="preserve">, </w:t>
      </w:r>
      <w:r w:rsidR="00766BFF" w:rsidRPr="00C1058F">
        <w:rPr>
          <w:b/>
          <w:lang w:eastAsia="zh-CN"/>
        </w:rPr>
        <w:t>Figure 2</w:t>
      </w:r>
      <w:r w:rsidR="00C070F9" w:rsidRPr="00C1058F">
        <w:rPr>
          <w:b/>
          <w:lang w:eastAsia="zh-CN"/>
        </w:rPr>
        <w:t>-1</w:t>
      </w:r>
      <w:r w:rsidR="00766BFF" w:rsidRPr="00766BFF">
        <w:rPr>
          <w:lang w:eastAsia="zh-CN"/>
        </w:rPr>
        <w:t xml:space="preserve"> shows an example of</w:t>
      </w:r>
      <w:r w:rsidR="00766BFF">
        <w:rPr>
          <w:lang w:eastAsia="zh-CN"/>
        </w:rPr>
        <w:t xml:space="preserve"> an RO group of 2 repetitions with different starting RB of ROs and </w:t>
      </w:r>
      <w:r w:rsidR="00766BFF" w:rsidRPr="00C1058F">
        <w:rPr>
          <w:b/>
          <w:lang w:eastAsia="zh-CN"/>
        </w:rPr>
        <w:t xml:space="preserve">Figure </w:t>
      </w:r>
      <w:r w:rsidR="00C070F9" w:rsidRPr="00C1058F">
        <w:rPr>
          <w:b/>
          <w:lang w:eastAsia="zh-CN"/>
        </w:rPr>
        <w:t>2-2</w:t>
      </w:r>
      <w:r w:rsidR="00766BFF" w:rsidRPr="00766BFF">
        <w:rPr>
          <w:lang w:eastAsia="zh-CN"/>
        </w:rPr>
        <w:t xml:space="preserve"> shows an example of</w:t>
      </w:r>
      <w:r w:rsidR="00766BFF">
        <w:rPr>
          <w:lang w:eastAsia="zh-CN"/>
        </w:rPr>
        <w:t xml:space="preserve"> an RO group of 2 repetitions with same starting RB of ROs. </w:t>
      </w:r>
      <w:r w:rsidR="00766BFF" w:rsidRPr="00766BFF">
        <w:rPr>
          <w:lang w:eastAsia="zh-CN"/>
        </w:rPr>
        <w:t xml:space="preserve">It is obvious that the latency of </w:t>
      </w:r>
      <w:r w:rsidR="00766BFF">
        <w:rPr>
          <w:lang w:eastAsia="zh-CN"/>
        </w:rPr>
        <w:t>composing</w:t>
      </w:r>
      <w:r w:rsidR="00766BFF" w:rsidRPr="00766BFF">
        <w:rPr>
          <w:lang w:eastAsia="zh-CN"/>
        </w:rPr>
        <w:t xml:space="preserve"> an RO group is reduced</w:t>
      </w:r>
      <w:r w:rsidR="00766BFF">
        <w:rPr>
          <w:lang w:eastAsia="zh-CN"/>
        </w:rPr>
        <w:t>.</w:t>
      </w:r>
    </w:p>
    <w:p w14:paraId="63B784C3" w14:textId="197DB63F" w:rsidR="00E463E7" w:rsidRDefault="00C070F9" w:rsidP="00C1058F">
      <w:pPr>
        <w:jc w:val="center"/>
      </w:pPr>
      <w:r>
        <w:object w:dxaOrig="27030" w:dyaOrig="16290" w14:anchorId="3A87C6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95pt;height:227.15pt" o:ole="">
            <v:imagedata r:id="rId8" o:title=""/>
          </v:shape>
          <o:OLEObject Type="Embed" ProgID="Visio.Drawing.15" ShapeID="_x0000_i1025" DrawAspect="Content" ObjectID="_1753283527" r:id="rId9"/>
        </w:object>
      </w:r>
    </w:p>
    <w:p w14:paraId="2477DA37" w14:textId="56F872B6" w:rsidR="00B86D94" w:rsidRPr="007A4453" w:rsidRDefault="00B86D94" w:rsidP="00B86D94">
      <w:pPr>
        <w:rPr>
          <w:b/>
          <w:i/>
          <w:lang w:eastAsia="zh-CN"/>
        </w:rPr>
      </w:pPr>
      <w:r w:rsidRPr="007A4453">
        <w:rPr>
          <w:b/>
          <w:i/>
          <w:lang w:eastAsia="zh-CN"/>
        </w:rPr>
        <w:t xml:space="preserve">Proposal </w:t>
      </w:r>
      <w:r>
        <w:rPr>
          <w:b/>
          <w:i/>
          <w:lang w:eastAsia="zh-CN"/>
        </w:rPr>
        <w:t>1</w:t>
      </w:r>
      <w:r w:rsidRPr="007A4453">
        <w:rPr>
          <w:b/>
          <w:i/>
          <w:lang w:eastAsia="zh-CN"/>
        </w:rPr>
        <w:t xml:space="preserve">: The starting RB of ROs in one RO group can be different at different time instances for multiple PRACH transmissions. </w:t>
      </w:r>
    </w:p>
    <w:p w14:paraId="30036F36" w14:textId="17ACFFC5" w:rsidR="009128D6" w:rsidRPr="00A319A5" w:rsidRDefault="00B86D94" w:rsidP="009128D6">
      <w:r>
        <w:t>In addition,</w:t>
      </w:r>
      <w:r w:rsidRPr="00B86D94">
        <w:t xml:space="preserve"> </w:t>
      </w:r>
      <w:r w:rsidRPr="00A319A5">
        <w:t>to realize different starting RB of ROs at different time instances in one RO group for multiple PRACH transmissions</w:t>
      </w:r>
      <w:r>
        <w:t xml:space="preserve">, </w:t>
      </w:r>
      <w:r w:rsidR="009128D6" w:rsidRPr="00A319A5">
        <w:t xml:space="preserve">two ways </w:t>
      </w:r>
      <w:r>
        <w:t>are workable:</w:t>
      </w:r>
    </w:p>
    <w:p w14:paraId="0ECE31E1" w14:textId="14EAEE24" w:rsidR="009128D6" w:rsidRPr="00036241" w:rsidRDefault="009128D6" w:rsidP="00B86D94">
      <w:pPr>
        <w:pStyle w:val="af2"/>
        <w:numPr>
          <w:ilvl w:val="0"/>
          <w:numId w:val="21"/>
        </w:numPr>
        <w:ind w:firstLineChars="0"/>
        <w:rPr>
          <w:rFonts w:eastAsia="宋体"/>
          <w:bCs/>
          <w:lang w:eastAsia="zh-CN"/>
        </w:rPr>
      </w:pPr>
      <w:r w:rsidRPr="00036241">
        <w:rPr>
          <w:rFonts w:eastAsia="宋体"/>
          <w:bCs/>
          <w:lang w:eastAsia="zh-CN"/>
        </w:rPr>
        <w:t>Option 1: SSB-to-RO configuration based on legacy mapping rules</w:t>
      </w:r>
      <w:r w:rsidR="00B86D94">
        <w:rPr>
          <w:rFonts w:eastAsia="宋体"/>
          <w:bCs/>
          <w:lang w:eastAsia="zh-CN"/>
        </w:rPr>
        <w:t xml:space="preserve"> (without</w:t>
      </w:r>
      <w:r w:rsidR="00B86D94" w:rsidRPr="00B86D94">
        <w:t xml:space="preserve"> </w:t>
      </w:r>
      <w:r w:rsidR="00B86D94" w:rsidRPr="00B86D94">
        <w:rPr>
          <w:rFonts w:eastAsia="宋体"/>
          <w:bCs/>
          <w:lang w:eastAsia="zh-CN"/>
        </w:rPr>
        <w:t>hopping step</w:t>
      </w:r>
      <w:r w:rsidR="00B86D94">
        <w:rPr>
          <w:rFonts w:eastAsia="宋体"/>
          <w:bCs/>
          <w:lang w:eastAsia="zh-CN"/>
        </w:rPr>
        <w:t>)</w:t>
      </w:r>
      <w:r>
        <w:rPr>
          <w:rFonts w:eastAsia="宋体"/>
          <w:bCs/>
          <w:lang w:eastAsia="zh-CN"/>
        </w:rPr>
        <w:t>.</w:t>
      </w:r>
    </w:p>
    <w:p w14:paraId="175C2E40" w14:textId="35184E82" w:rsidR="009128D6" w:rsidRPr="00A319A5" w:rsidRDefault="009128D6" w:rsidP="009128D6">
      <w:pPr>
        <w:pStyle w:val="af2"/>
        <w:numPr>
          <w:ilvl w:val="0"/>
          <w:numId w:val="21"/>
        </w:numPr>
        <w:ind w:firstLineChars="0"/>
      </w:pPr>
      <w:r w:rsidRPr="00036241">
        <w:rPr>
          <w:rFonts w:eastAsia="宋体"/>
          <w:bCs/>
          <w:lang w:eastAsia="zh-CN"/>
        </w:rPr>
        <w:t>Option 2: Frequency hopping</w:t>
      </w:r>
      <w:r w:rsidR="00B86D94">
        <w:rPr>
          <w:rFonts w:eastAsia="宋体"/>
          <w:bCs/>
          <w:lang w:eastAsia="zh-CN"/>
        </w:rPr>
        <w:t>, the hopping step</w:t>
      </w:r>
      <w:r w:rsidRPr="00036241">
        <w:rPr>
          <w:rFonts w:eastAsia="宋体"/>
          <w:bCs/>
          <w:lang w:eastAsia="zh-CN"/>
        </w:rPr>
        <w:t xml:space="preserve"> based on RO</w:t>
      </w:r>
      <w:r w:rsidR="008C1859">
        <w:rPr>
          <w:rFonts w:eastAsia="宋体"/>
          <w:bCs/>
          <w:lang w:eastAsia="zh-CN"/>
        </w:rPr>
        <w:t>s</w:t>
      </w:r>
      <w:r w:rsidRPr="00A319A5">
        <w:rPr>
          <w:rFonts w:eastAsia="宋体"/>
          <w:bCs/>
          <w:lang w:eastAsia="zh-CN"/>
        </w:rPr>
        <w:t>.</w:t>
      </w:r>
    </w:p>
    <w:p w14:paraId="260C709A" w14:textId="063EA55F" w:rsidR="009128D6" w:rsidRDefault="009128D6" w:rsidP="009128D6">
      <w:pPr>
        <w:widowControl w:val="0"/>
        <w:autoSpaceDE/>
        <w:autoSpaceDN/>
        <w:adjustRightInd/>
        <w:snapToGrid/>
        <w:spacing w:after="160" w:line="280" w:lineRule="atLeast"/>
        <w:rPr>
          <w:rFonts w:eastAsia="MS Mincho"/>
          <w:bCs/>
          <w:lang w:val="en-GB" w:eastAsia="ja-JP"/>
        </w:rPr>
      </w:pPr>
      <w:r w:rsidRPr="00A319A5">
        <w:t>F</w:t>
      </w:r>
      <w:r w:rsidRPr="00A319A5">
        <w:rPr>
          <w:bCs/>
          <w:lang w:eastAsia="zh-CN"/>
        </w:rPr>
        <w:t xml:space="preserve">or the case of </w:t>
      </w:r>
      <w:r>
        <w:rPr>
          <w:bCs/>
          <w:lang w:eastAsia="zh-CN"/>
        </w:rPr>
        <w:t xml:space="preserve">Option </w:t>
      </w:r>
      <w:r w:rsidRPr="00A319A5">
        <w:rPr>
          <w:bCs/>
          <w:lang w:eastAsia="zh-CN"/>
        </w:rPr>
        <w:t xml:space="preserve">1, </w:t>
      </w:r>
      <w:r w:rsidRPr="00A319A5">
        <w:t>the different starting RB of ROs</w:t>
      </w:r>
      <w:r w:rsidRPr="00A319A5">
        <w:rPr>
          <w:rFonts w:eastAsia="宋体"/>
          <w:bCs/>
        </w:rPr>
        <w:t xml:space="preserve"> </w:t>
      </w:r>
      <w:r w:rsidRPr="00A319A5">
        <w:rPr>
          <w:rFonts w:eastAsia="宋体"/>
          <w:bCs/>
          <w:lang w:eastAsia="zh-CN"/>
        </w:rPr>
        <w:t xml:space="preserve">in one RO group </w:t>
      </w:r>
      <w:r w:rsidRPr="00A319A5">
        <w:rPr>
          <w:rFonts w:eastAsia="宋体"/>
          <w:bCs/>
        </w:rPr>
        <w:t>at different time instances for multiple PRACH transmissions can be realized through SSB-to-RO configuration based on legacy mapping rules</w:t>
      </w:r>
      <w:r w:rsidR="00B86D94">
        <w:rPr>
          <w:rFonts w:eastAsia="MS Mincho"/>
          <w:bCs/>
          <w:lang w:val="en-GB" w:eastAsia="ja-JP"/>
        </w:rPr>
        <w:t>.</w:t>
      </w:r>
      <w:r w:rsidR="00AD65CE">
        <w:rPr>
          <w:rFonts w:eastAsia="MS Mincho"/>
          <w:bCs/>
          <w:lang w:val="en-GB" w:eastAsia="ja-JP"/>
        </w:rPr>
        <w:t xml:space="preserve"> Examples are</w:t>
      </w:r>
      <w:r w:rsidR="00B86D94">
        <w:rPr>
          <w:rFonts w:eastAsia="MS Mincho"/>
          <w:bCs/>
          <w:lang w:val="en-GB" w:eastAsia="ja-JP"/>
        </w:rPr>
        <w:t xml:space="preserve"> shown in Figure 2</w:t>
      </w:r>
      <w:r w:rsidR="00C070F9">
        <w:rPr>
          <w:rFonts w:eastAsia="MS Mincho"/>
          <w:bCs/>
          <w:lang w:val="en-GB" w:eastAsia="ja-JP"/>
        </w:rPr>
        <w:t>-1</w:t>
      </w:r>
      <w:r w:rsidR="00B86D94">
        <w:rPr>
          <w:rFonts w:eastAsia="MS Mincho"/>
          <w:bCs/>
          <w:lang w:val="en-GB" w:eastAsia="ja-JP"/>
        </w:rPr>
        <w:t xml:space="preserve"> and Figure </w:t>
      </w:r>
      <w:r w:rsidR="00C070F9">
        <w:rPr>
          <w:rFonts w:eastAsia="MS Mincho"/>
          <w:bCs/>
          <w:lang w:val="en-GB" w:eastAsia="ja-JP"/>
        </w:rPr>
        <w:t>2-2</w:t>
      </w:r>
      <w:r w:rsidR="00B86D94">
        <w:rPr>
          <w:rFonts w:eastAsia="MS Mincho"/>
          <w:bCs/>
          <w:lang w:val="en-GB" w:eastAsia="ja-JP"/>
        </w:rPr>
        <w:t xml:space="preserve">. In this case, it is </w:t>
      </w:r>
      <w:r w:rsidR="008C1859">
        <w:rPr>
          <w:rFonts w:eastAsia="MS Mincho"/>
          <w:bCs/>
          <w:lang w:val="en-GB" w:eastAsia="ja-JP"/>
        </w:rPr>
        <w:t>un</w:t>
      </w:r>
      <w:r w:rsidR="00B86D94">
        <w:rPr>
          <w:rFonts w:eastAsia="MS Mincho"/>
          <w:bCs/>
          <w:lang w:val="en-GB" w:eastAsia="ja-JP"/>
        </w:rPr>
        <w:t>necessary to configure the</w:t>
      </w:r>
      <w:r w:rsidR="008C1859">
        <w:rPr>
          <w:rFonts w:eastAsia="宋体"/>
          <w:bCs/>
          <w:lang w:eastAsia="zh-CN"/>
        </w:rPr>
        <w:t xml:space="preserve"> hopping step and has no </w:t>
      </w:r>
      <w:r w:rsidR="008C1859" w:rsidRPr="008C1859">
        <w:rPr>
          <w:rFonts w:eastAsia="宋体"/>
          <w:bCs/>
          <w:lang w:eastAsia="zh-CN"/>
        </w:rPr>
        <w:t>standard impact</w:t>
      </w:r>
      <w:r w:rsidR="008C1859">
        <w:rPr>
          <w:rFonts w:eastAsia="宋体"/>
          <w:bCs/>
          <w:lang w:eastAsia="zh-CN"/>
        </w:rPr>
        <w:t>.</w:t>
      </w:r>
    </w:p>
    <w:p w14:paraId="00F4FB47" w14:textId="651E4A21" w:rsidR="009128D6" w:rsidRPr="00A319A5" w:rsidRDefault="009128D6" w:rsidP="00FD0273">
      <w:pPr>
        <w:rPr>
          <w:lang w:eastAsia="zh-CN"/>
        </w:rPr>
      </w:pPr>
      <w:r w:rsidRPr="00A319A5">
        <w:lastRenderedPageBreak/>
        <w:t>F</w:t>
      </w:r>
      <w:r w:rsidRPr="00A319A5">
        <w:rPr>
          <w:bCs/>
          <w:lang w:eastAsia="zh-CN"/>
        </w:rPr>
        <w:t xml:space="preserve">or the case of </w:t>
      </w:r>
      <w:r>
        <w:rPr>
          <w:bCs/>
          <w:lang w:eastAsia="zh-CN"/>
        </w:rPr>
        <w:t xml:space="preserve">Option </w:t>
      </w:r>
      <w:r w:rsidRPr="00A319A5">
        <w:rPr>
          <w:bCs/>
          <w:lang w:eastAsia="zh-CN"/>
        </w:rPr>
        <w:t>2,</w:t>
      </w:r>
      <w:r w:rsidRPr="00A319A5">
        <w:rPr>
          <w:lang w:eastAsia="zh-CN"/>
        </w:rPr>
        <w:t xml:space="preserve"> </w:t>
      </w:r>
      <w:r w:rsidRPr="00A319A5">
        <w:rPr>
          <w:iCs/>
        </w:rPr>
        <w:t>frequency hopping</w:t>
      </w:r>
      <w:r w:rsidR="008C1859">
        <w:rPr>
          <w:iCs/>
        </w:rPr>
        <w:t xml:space="preserve"> and </w:t>
      </w:r>
      <w:r w:rsidR="008C1859">
        <w:rPr>
          <w:rFonts w:eastAsia="宋体"/>
          <w:bCs/>
          <w:lang w:eastAsia="zh-CN"/>
        </w:rPr>
        <w:t>the hopping step</w:t>
      </w:r>
      <w:r w:rsidRPr="00A319A5">
        <w:rPr>
          <w:rFonts w:eastAsia="宋体"/>
          <w:bCs/>
          <w:lang w:eastAsia="zh-CN"/>
        </w:rPr>
        <w:t xml:space="preserve"> based </w:t>
      </w:r>
      <w:r w:rsidR="008C1859">
        <w:rPr>
          <w:rFonts w:eastAsia="宋体"/>
          <w:bCs/>
          <w:lang w:eastAsia="zh-CN"/>
        </w:rPr>
        <w:t xml:space="preserve">on </w:t>
      </w:r>
      <w:r w:rsidRPr="00A319A5">
        <w:rPr>
          <w:rFonts w:eastAsia="宋体"/>
          <w:bCs/>
          <w:lang w:eastAsia="zh-CN"/>
        </w:rPr>
        <w:t xml:space="preserve">RO </w:t>
      </w:r>
      <w:r w:rsidRPr="00A319A5">
        <w:rPr>
          <w:iCs/>
        </w:rPr>
        <w:t xml:space="preserve">can be utilized </w:t>
      </w:r>
      <w:r w:rsidR="008C1859">
        <w:rPr>
          <w:iCs/>
        </w:rPr>
        <w:t xml:space="preserve">to realize </w:t>
      </w:r>
      <w:r w:rsidR="008C1859" w:rsidRPr="008C1859">
        <w:rPr>
          <w:iCs/>
        </w:rPr>
        <w:t>different star</w:t>
      </w:r>
      <w:r w:rsidR="008C1859">
        <w:rPr>
          <w:iCs/>
        </w:rPr>
        <w:t>ting RB of ROs in one RO group.</w:t>
      </w:r>
      <w:r w:rsidRPr="00A319A5">
        <w:rPr>
          <w:iCs/>
        </w:rPr>
        <w:t xml:space="preserve"> </w:t>
      </w:r>
      <w:r>
        <w:rPr>
          <w:lang w:val="en-GB" w:eastAsia="zh-CN"/>
        </w:rPr>
        <w:t xml:space="preserve">However, </w:t>
      </w:r>
      <w:r w:rsidR="008C1859">
        <w:rPr>
          <w:lang w:val="en-GB" w:eastAsia="zh-CN"/>
        </w:rPr>
        <w:t xml:space="preserve">due to the time limit, </w:t>
      </w:r>
      <w:r w:rsidRPr="00B5611C">
        <w:rPr>
          <w:lang w:val="en-GB" w:eastAsia="zh-CN"/>
        </w:rPr>
        <w:t xml:space="preserve">RO group without frequency hopping should be discussed first, </w:t>
      </w:r>
      <w:r w:rsidRPr="00646318">
        <w:rPr>
          <w:lang w:val="en-GB" w:eastAsia="zh-CN"/>
        </w:rPr>
        <w:t>and then multiple PRACH transmission with frequency hopping</w:t>
      </w:r>
      <w:r>
        <w:rPr>
          <w:lang w:val="en-GB" w:eastAsia="zh-CN"/>
        </w:rPr>
        <w:t xml:space="preserve"> can be studied if time permits</w:t>
      </w:r>
      <w:r w:rsidRPr="00B5611C">
        <w:rPr>
          <w:lang w:val="en-GB" w:eastAsia="zh-CN"/>
        </w:rPr>
        <w:t>.</w:t>
      </w:r>
    </w:p>
    <w:p w14:paraId="49E210BC" w14:textId="6AA77AC9" w:rsidR="009128D6" w:rsidRPr="00A319A5" w:rsidRDefault="009128D6" w:rsidP="009128D6">
      <w:pPr>
        <w:rPr>
          <w:b/>
          <w:i/>
          <w:lang w:eastAsia="zh-CN"/>
        </w:rPr>
      </w:pPr>
      <w:r>
        <w:rPr>
          <w:rFonts w:eastAsia="MS Mincho"/>
          <w:b/>
          <w:bCs/>
          <w:i/>
          <w:lang w:val="en-GB" w:eastAsia="ja-JP"/>
        </w:rPr>
        <w:t xml:space="preserve">Proposal </w:t>
      </w:r>
      <w:r w:rsidR="008C1859">
        <w:rPr>
          <w:rFonts w:eastAsia="MS Mincho"/>
          <w:b/>
          <w:bCs/>
          <w:i/>
          <w:lang w:val="en-GB" w:eastAsia="ja-JP"/>
        </w:rPr>
        <w:t>2</w:t>
      </w:r>
      <w:r>
        <w:rPr>
          <w:rFonts w:eastAsia="MS Mincho"/>
          <w:b/>
          <w:bCs/>
          <w:i/>
          <w:lang w:val="en-GB" w:eastAsia="ja-JP"/>
        </w:rPr>
        <w:t xml:space="preserve">: </w:t>
      </w:r>
      <w:r w:rsidRPr="00B5611C">
        <w:rPr>
          <w:rFonts w:eastAsia="MS Mincho"/>
          <w:b/>
          <w:bCs/>
          <w:i/>
          <w:lang w:val="en-GB" w:eastAsia="ja-JP"/>
        </w:rPr>
        <w:t xml:space="preserve">RO group without frequency hopping should be discussed first, and then </w:t>
      </w:r>
      <w:r w:rsidRPr="00646318">
        <w:rPr>
          <w:rFonts w:eastAsia="MS Mincho"/>
          <w:b/>
          <w:bCs/>
          <w:i/>
          <w:lang w:val="en-GB" w:eastAsia="ja-JP"/>
        </w:rPr>
        <w:t>multiple PRACH transmission with frequency hopping can be studied if time permits.</w:t>
      </w:r>
    </w:p>
    <w:p w14:paraId="00A8D17F" w14:textId="77777777" w:rsidR="009128D6" w:rsidRDefault="009128D6" w:rsidP="009128D6">
      <w:pPr>
        <w:pStyle w:val="3"/>
      </w:pPr>
      <w:r w:rsidRPr="004C1024">
        <w:t>The issues related to all configured number of multiple PRACH transmissions</w:t>
      </w:r>
    </w:p>
    <w:p w14:paraId="67799667" w14:textId="77777777" w:rsidR="009128D6" w:rsidRDefault="009128D6" w:rsidP="009128D6">
      <w:pPr>
        <w:rPr>
          <w:lang w:eastAsia="zh-CN"/>
        </w:rPr>
      </w:pPr>
      <w:r w:rsidRPr="00BF63D1">
        <w:rPr>
          <w:lang w:eastAsia="zh-CN"/>
        </w:rPr>
        <w:t>In RAN2#</w:t>
      </w:r>
      <w:r>
        <w:rPr>
          <w:lang w:eastAsia="zh-CN"/>
        </w:rPr>
        <w:t>121bis-e</w:t>
      </w:r>
      <w:r w:rsidRPr="00BF63D1">
        <w:rPr>
          <w:lang w:eastAsia="zh-CN"/>
        </w:rPr>
        <w:t xml:space="preserve"> meeting, the following agreement about </w:t>
      </w:r>
      <w:r>
        <w:rPr>
          <w:lang w:eastAsia="zh-CN"/>
        </w:rPr>
        <w:t xml:space="preserve">the </w:t>
      </w:r>
      <w:r w:rsidRPr="0011759F">
        <w:rPr>
          <w:lang w:eastAsia="zh-CN"/>
        </w:rPr>
        <w:t>configured number of multiple PRACH transmissions</w:t>
      </w:r>
      <w:r>
        <w:rPr>
          <w:lang w:eastAsia="zh-CN"/>
        </w:rPr>
        <w:t xml:space="preserve"> was</w:t>
      </w:r>
      <w:r w:rsidRPr="00BF63D1">
        <w:rPr>
          <w:lang w:eastAsia="zh-CN"/>
        </w:rPr>
        <w:t xml:space="preserve"> achieved.</w:t>
      </w:r>
    </w:p>
    <w:tbl>
      <w:tblPr>
        <w:tblStyle w:val="ad"/>
        <w:tblW w:w="0" w:type="auto"/>
        <w:tblLook w:val="04A0" w:firstRow="1" w:lastRow="0" w:firstColumn="1" w:lastColumn="0" w:noHBand="0" w:noVBand="1"/>
      </w:tblPr>
      <w:tblGrid>
        <w:gridCol w:w="9307"/>
      </w:tblGrid>
      <w:tr w:rsidR="009128D6" w14:paraId="4506FC7B" w14:textId="77777777" w:rsidTr="00B86D94">
        <w:tc>
          <w:tcPr>
            <w:tcW w:w="9307" w:type="dxa"/>
          </w:tcPr>
          <w:p w14:paraId="3E8BE022" w14:textId="77777777" w:rsidR="009128D6" w:rsidRPr="0011759F" w:rsidRDefault="009128D6" w:rsidP="00B86D94">
            <w:pPr>
              <w:rPr>
                <w:rFonts w:eastAsia="Calibri"/>
                <w:bCs/>
              </w:rPr>
            </w:pPr>
            <w:r w:rsidRPr="0011759F">
              <w:rPr>
                <w:rFonts w:eastAsia="等线"/>
                <w:highlight w:val="green"/>
              </w:rPr>
              <w:t>Agreements</w:t>
            </w:r>
            <w:r w:rsidRPr="0011759F">
              <w:rPr>
                <w:rFonts w:eastAsia="Calibri"/>
                <w:bCs/>
              </w:rPr>
              <w:t> </w:t>
            </w:r>
          </w:p>
          <w:p w14:paraId="1722612E" w14:textId="77777777" w:rsidR="009128D6" w:rsidRPr="0011759F" w:rsidRDefault="009128D6" w:rsidP="00B86D94">
            <w:pPr>
              <w:numPr>
                <w:ilvl w:val="0"/>
                <w:numId w:val="17"/>
              </w:numPr>
              <w:autoSpaceDE/>
              <w:autoSpaceDN/>
              <w:adjustRightInd/>
              <w:snapToGrid/>
              <w:spacing w:after="0"/>
              <w:rPr>
                <w:rFonts w:eastAsia="等线"/>
              </w:rPr>
            </w:pPr>
            <w:r w:rsidRPr="0011759F">
              <w:rPr>
                <w:rFonts w:eastAsia="等线"/>
              </w:rPr>
              <w:t>Msg1 repetition with different repetition number {2, 4, 8} are treated a separate feature, and a RACH partition is associated with a specific repetition number (Stage 3 details are FFS, e.g. we should not use all the spare values in the current IE) </w:t>
            </w:r>
          </w:p>
          <w:p w14:paraId="1CF6D99C" w14:textId="77777777" w:rsidR="009128D6" w:rsidRPr="0011759F" w:rsidRDefault="009128D6" w:rsidP="00B86D94">
            <w:pPr>
              <w:numPr>
                <w:ilvl w:val="0"/>
                <w:numId w:val="17"/>
              </w:numPr>
              <w:autoSpaceDE/>
              <w:autoSpaceDN/>
              <w:adjustRightInd/>
              <w:snapToGrid/>
              <w:spacing w:after="0"/>
              <w:rPr>
                <w:rFonts w:eastAsia="等线"/>
              </w:rPr>
            </w:pPr>
            <w:r w:rsidRPr="0011759F">
              <w:rPr>
                <w:rFonts w:eastAsia="等线"/>
              </w:rPr>
              <w:t>RAN2 will not support the fallback from legacy RA to Msg1 repetition and vice versa; Other fall back scenarios are FFS </w:t>
            </w:r>
          </w:p>
        </w:tc>
      </w:tr>
    </w:tbl>
    <w:p w14:paraId="3810C71C" w14:textId="43AEE5A5" w:rsidR="009128D6" w:rsidRPr="00791052" w:rsidRDefault="009128D6" w:rsidP="009128D6">
      <w:pPr>
        <w:widowControl w:val="0"/>
        <w:autoSpaceDE/>
        <w:autoSpaceDN/>
        <w:adjustRightInd/>
        <w:snapToGrid/>
        <w:spacing w:after="160" w:line="280" w:lineRule="atLeast"/>
        <w:rPr>
          <w:rFonts w:eastAsia="Calibri"/>
          <w:b/>
          <w:bCs/>
          <w:i/>
        </w:rPr>
      </w:pPr>
      <w:r w:rsidRPr="00791052">
        <w:rPr>
          <w:b/>
          <w:bCs/>
          <w:i/>
          <w:lang w:eastAsia="zh-CN"/>
        </w:rPr>
        <w:t>Observation</w:t>
      </w:r>
      <w:r>
        <w:rPr>
          <w:b/>
          <w:bCs/>
          <w:i/>
          <w:lang w:eastAsia="zh-CN"/>
        </w:rPr>
        <w:t xml:space="preserve"> </w:t>
      </w:r>
      <w:r w:rsidR="008C1859">
        <w:rPr>
          <w:b/>
          <w:bCs/>
          <w:i/>
          <w:lang w:eastAsia="zh-CN"/>
        </w:rPr>
        <w:t>1</w:t>
      </w:r>
      <w:r w:rsidRPr="00791052">
        <w:rPr>
          <w:b/>
          <w:bCs/>
          <w:i/>
          <w:lang w:eastAsia="zh-CN"/>
        </w:rPr>
        <w:t>: M</w:t>
      </w:r>
      <w:r w:rsidRPr="00791052">
        <w:rPr>
          <w:rFonts w:eastAsia="Calibri"/>
          <w:b/>
          <w:bCs/>
          <w:i/>
        </w:rPr>
        <w:t>ultiple PRACH transmissions with different repetition numbers are configured as different features.</w:t>
      </w:r>
    </w:p>
    <w:p w14:paraId="76B3617F" w14:textId="77777777" w:rsidR="009128D6" w:rsidRPr="00791052" w:rsidRDefault="009128D6" w:rsidP="009128D6">
      <w:pPr>
        <w:widowControl w:val="0"/>
        <w:autoSpaceDE/>
        <w:autoSpaceDN/>
        <w:adjustRightInd/>
        <w:snapToGrid/>
        <w:spacing w:after="160" w:line="280" w:lineRule="atLeast"/>
        <w:rPr>
          <w:bCs/>
          <w:lang w:eastAsia="zh-CN"/>
        </w:rPr>
      </w:pPr>
      <w:r>
        <w:rPr>
          <w:bCs/>
          <w:lang w:eastAsia="zh-CN"/>
        </w:rPr>
        <w:t xml:space="preserve">Therefore, some </w:t>
      </w:r>
      <w:r w:rsidRPr="00791052">
        <w:rPr>
          <w:bCs/>
          <w:lang w:eastAsia="zh-CN"/>
        </w:rPr>
        <w:t xml:space="preserve">issues related to </w:t>
      </w:r>
      <w:r>
        <w:rPr>
          <w:bCs/>
          <w:lang w:eastAsia="zh-CN"/>
        </w:rPr>
        <w:t>different</w:t>
      </w:r>
      <w:r w:rsidRPr="00791052">
        <w:rPr>
          <w:bCs/>
          <w:lang w:eastAsia="zh-CN"/>
        </w:rPr>
        <w:t xml:space="preserve"> configured number of multiple PRACH transmissions</w:t>
      </w:r>
      <w:r>
        <w:rPr>
          <w:bCs/>
          <w:lang w:eastAsia="zh-CN"/>
        </w:rPr>
        <w:t xml:space="preserve"> are no need to consider, such as, the issue on </w:t>
      </w:r>
      <w:r w:rsidRPr="00791052">
        <w:rPr>
          <w:bCs/>
          <w:lang w:eastAsia="zh-CN"/>
        </w:rPr>
        <w:t>whether the ROs can be shared between different RO groups for different number of multiple PRACH transmissions</w:t>
      </w:r>
      <w:r>
        <w:rPr>
          <w:bCs/>
          <w:lang w:eastAsia="zh-CN"/>
        </w:rPr>
        <w:t>, the issue on</w:t>
      </w:r>
      <w:r w:rsidRPr="00791052">
        <w:rPr>
          <w:bCs/>
          <w:lang w:eastAsia="zh-CN"/>
        </w:rPr>
        <w:t xml:space="preserve"> </w:t>
      </w:r>
      <w:r>
        <w:rPr>
          <w:bCs/>
          <w:lang w:eastAsia="zh-CN"/>
        </w:rPr>
        <w:t>s</w:t>
      </w:r>
      <w:r w:rsidRPr="00791052">
        <w:rPr>
          <w:bCs/>
          <w:lang w:eastAsia="zh-CN"/>
        </w:rPr>
        <w:t xml:space="preserve">eparate or unified time period X for each configured number </w:t>
      </w:r>
      <w:r>
        <w:rPr>
          <w:bCs/>
          <w:lang w:eastAsia="zh-CN"/>
        </w:rPr>
        <w:t>of multiple PRACH transmissions, and so on.</w:t>
      </w:r>
      <w:r w:rsidRPr="00791052">
        <w:t xml:space="preserve"> </w:t>
      </w:r>
      <w:r>
        <w:rPr>
          <w:bCs/>
          <w:lang w:eastAsia="zh-CN"/>
        </w:rPr>
        <w:t xml:space="preserve">There is </w:t>
      </w:r>
      <w:r w:rsidRPr="00791052">
        <w:rPr>
          <w:bCs/>
          <w:lang w:eastAsia="zh-CN"/>
        </w:rPr>
        <w:t>no optimization is to be considered in Rel-18 in RAN1. The detailed configuration is up to RAN2.</w:t>
      </w:r>
    </w:p>
    <w:p w14:paraId="5AB04DA8" w14:textId="2A4AFB3A" w:rsidR="009128D6" w:rsidRPr="00791052" w:rsidRDefault="009128D6" w:rsidP="009128D6">
      <w:pPr>
        <w:widowControl w:val="0"/>
        <w:autoSpaceDE/>
        <w:autoSpaceDN/>
        <w:adjustRightInd/>
        <w:snapToGrid/>
        <w:spacing w:after="160" w:line="280" w:lineRule="atLeast"/>
        <w:rPr>
          <w:rFonts w:eastAsia="Calibri"/>
          <w:b/>
          <w:bCs/>
          <w:i/>
        </w:rPr>
      </w:pPr>
      <w:r w:rsidRPr="00791052">
        <w:rPr>
          <w:rFonts w:eastAsia="Calibri"/>
          <w:b/>
          <w:bCs/>
          <w:i/>
        </w:rPr>
        <w:t xml:space="preserve">Proposal </w:t>
      </w:r>
      <w:r w:rsidR="008C1859">
        <w:rPr>
          <w:rFonts w:eastAsia="Calibri"/>
          <w:b/>
          <w:bCs/>
          <w:i/>
        </w:rPr>
        <w:t>3</w:t>
      </w:r>
      <w:r w:rsidRPr="00791052">
        <w:rPr>
          <w:rFonts w:eastAsia="Calibri"/>
          <w:b/>
          <w:bCs/>
          <w:i/>
        </w:rPr>
        <w:t>: No need to consider the issues related to all configured number of multiple PRACH transmissions, and no optimization is to be considered in Rel-18 in RAN1. The detailed configuration is up to RAN2.</w:t>
      </w:r>
    </w:p>
    <w:p w14:paraId="389FFE13" w14:textId="77777777" w:rsidR="009128D6" w:rsidRPr="00A319A5" w:rsidRDefault="009128D6" w:rsidP="009128D6">
      <w:pPr>
        <w:pStyle w:val="3"/>
      </w:pPr>
      <w:r w:rsidRPr="00A319A5">
        <w:t>Rules causing to drop PRACH transmissions</w:t>
      </w:r>
    </w:p>
    <w:p w14:paraId="6CE2E2C9" w14:textId="13B14075" w:rsidR="009128D6" w:rsidRPr="00250BF4" w:rsidRDefault="009128D6" w:rsidP="009128D6">
      <w:pPr>
        <w:rPr>
          <w:lang w:eastAsia="zh-CN"/>
        </w:rPr>
      </w:pPr>
      <w:r>
        <w:rPr>
          <w:lang w:eastAsia="zh-CN"/>
        </w:rPr>
        <w:t xml:space="preserve">With respect to the rules causing to drop PRACH transmissions, </w:t>
      </w:r>
      <w:r>
        <w:rPr>
          <w:bCs/>
          <w:lang w:eastAsia="zh-CN"/>
        </w:rPr>
        <w:t>a</w:t>
      </w:r>
      <w:r w:rsidRPr="00A319A5">
        <w:rPr>
          <w:bCs/>
          <w:lang w:eastAsia="zh-CN"/>
        </w:rPr>
        <w:t>n agreement w</w:t>
      </w:r>
      <w:r>
        <w:rPr>
          <w:bCs/>
          <w:lang w:eastAsia="zh-CN"/>
        </w:rPr>
        <w:t>as</w:t>
      </w:r>
      <w:r w:rsidRPr="00A319A5">
        <w:rPr>
          <w:bCs/>
          <w:lang w:eastAsia="zh-CN"/>
        </w:rPr>
        <w:t xml:space="preserve"> achieved in RAN1#11</w:t>
      </w:r>
      <w:r>
        <w:rPr>
          <w:bCs/>
          <w:lang w:eastAsia="zh-CN"/>
        </w:rPr>
        <w:t>3</w:t>
      </w:r>
      <w:r w:rsidRPr="00A319A5">
        <w:rPr>
          <w:bCs/>
          <w:lang w:eastAsia="zh-CN"/>
        </w:rPr>
        <w:t xml:space="preserve"> meeting</w:t>
      </w:r>
      <w:r w:rsidR="00794973">
        <w:rPr>
          <w:bCs/>
          <w:lang w:eastAsia="zh-CN"/>
        </w:rPr>
        <w:t xml:space="preserve"> [5]</w:t>
      </w:r>
      <w:r w:rsidRPr="00A319A5">
        <w:rPr>
          <w:bCs/>
          <w:lang w:eastAsia="zh-CN"/>
        </w:rPr>
        <w:t>.</w:t>
      </w:r>
    </w:p>
    <w:tbl>
      <w:tblPr>
        <w:tblStyle w:val="ad"/>
        <w:tblW w:w="9351" w:type="dxa"/>
        <w:tblLook w:val="04A0" w:firstRow="1" w:lastRow="0" w:firstColumn="1" w:lastColumn="0" w:noHBand="0" w:noVBand="1"/>
      </w:tblPr>
      <w:tblGrid>
        <w:gridCol w:w="9351"/>
      </w:tblGrid>
      <w:tr w:rsidR="009128D6" w14:paraId="4F8D8198" w14:textId="77777777" w:rsidTr="00B86D94">
        <w:tc>
          <w:tcPr>
            <w:tcW w:w="9351" w:type="dxa"/>
          </w:tcPr>
          <w:p w14:paraId="57232896" w14:textId="77777777" w:rsidR="009128D6" w:rsidRPr="00695ADB" w:rsidRDefault="009128D6" w:rsidP="00B86D94">
            <w:pPr>
              <w:spacing w:after="160" w:line="259" w:lineRule="auto"/>
              <w:rPr>
                <w:rFonts w:eastAsia="等线"/>
                <w:b/>
                <w:szCs w:val="21"/>
                <w:highlight w:val="green"/>
              </w:rPr>
            </w:pPr>
            <w:r w:rsidRPr="00695ADB">
              <w:rPr>
                <w:rFonts w:eastAsia="等线"/>
                <w:b/>
                <w:szCs w:val="21"/>
                <w:highlight w:val="green"/>
              </w:rPr>
              <w:t>Agreement:</w:t>
            </w:r>
          </w:p>
          <w:p w14:paraId="7AD8EE29" w14:textId="77777777" w:rsidR="009128D6" w:rsidRPr="00695ADB" w:rsidRDefault="009128D6" w:rsidP="00B86D94">
            <w:pPr>
              <w:spacing w:after="160" w:line="259" w:lineRule="auto"/>
              <w:rPr>
                <w:bCs/>
                <w:szCs w:val="21"/>
              </w:rPr>
            </w:pPr>
            <w:r w:rsidRPr="00695ADB">
              <w:rPr>
                <w:szCs w:val="21"/>
              </w:rPr>
              <w:t xml:space="preserve">If one or more PRACH transmission(s) of the multiple PRACH transmissions in one PRACH attempt are dropped based on the rules causing to drop PRACH transmission(s) in existing spec., the dropped PRACH transmission(s) is </w:t>
            </w:r>
            <w:r w:rsidRPr="00695ADB">
              <w:rPr>
                <w:bCs/>
                <w:szCs w:val="21"/>
              </w:rPr>
              <w:t>not postponed.</w:t>
            </w:r>
          </w:p>
          <w:p w14:paraId="6F359BC5" w14:textId="77777777" w:rsidR="009128D6" w:rsidRPr="00695ADB" w:rsidRDefault="009128D6" w:rsidP="00B86D94">
            <w:pPr>
              <w:widowControl/>
              <w:numPr>
                <w:ilvl w:val="1"/>
                <w:numId w:val="18"/>
              </w:numPr>
              <w:rPr>
                <w:rFonts w:eastAsia="等线"/>
                <w:bCs/>
                <w:szCs w:val="21"/>
                <w:lang w:val="en-GB"/>
              </w:rPr>
            </w:pPr>
            <w:r w:rsidRPr="00695ADB">
              <w:rPr>
                <w:rFonts w:eastAsia="等线"/>
                <w:szCs w:val="21"/>
                <w:lang w:val="en-GB"/>
              </w:rPr>
              <w:t>FFS: whether to introduce new rules causing to drop PRACH transmission.</w:t>
            </w:r>
          </w:p>
          <w:p w14:paraId="76A5BE96" w14:textId="77777777" w:rsidR="009128D6" w:rsidRPr="00250BF4" w:rsidRDefault="009128D6" w:rsidP="00B86D94">
            <w:pPr>
              <w:widowControl/>
              <w:numPr>
                <w:ilvl w:val="1"/>
                <w:numId w:val="18"/>
              </w:numPr>
              <w:rPr>
                <w:rFonts w:eastAsia="等线"/>
                <w:bCs/>
                <w:szCs w:val="21"/>
                <w:lang w:val="en-GB"/>
              </w:rPr>
            </w:pPr>
            <w:r w:rsidRPr="00695ADB">
              <w:rPr>
                <w:rFonts w:eastAsia="等线"/>
                <w:szCs w:val="21"/>
                <w:lang w:val="en-GB"/>
              </w:rPr>
              <w:t>FFS: whether there is standard impact if the dropped PRACH transmission affect the remaining PRACH transmission within the same RO group.</w:t>
            </w:r>
          </w:p>
        </w:tc>
      </w:tr>
    </w:tbl>
    <w:p w14:paraId="02B17CDD" w14:textId="77777777" w:rsidR="009128D6" w:rsidRDefault="009128D6" w:rsidP="009128D6">
      <w:pPr>
        <w:rPr>
          <w:szCs w:val="21"/>
        </w:rPr>
      </w:pPr>
      <w:r>
        <w:rPr>
          <w:lang w:eastAsia="zh-CN"/>
        </w:rPr>
        <w:t>I</w:t>
      </w:r>
      <w:r w:rsidRPr="00A319A5">
        <w:rPr>
          <w:lang w:eastAsia="zh-CN"/>
        </w:rPr>
        <w:t xml:space="preserve">f </w:t>
      </w:r>
      <w:r>
        <w:rPr>
          <w:lang w:eastAsia="zh-CN"/>
        </w:rPr>
        <w:t>one or more</w:t>
      </w:r>
      <w:r w:rsidRPr="00A319A5">
        <w:rPr>
          <w:lang w:eastAsia="zh-CN"/>
        </w:rPr>
        <w:t xml:space="preserve"> PRACH transmission(s) is dropped due to e.g., dynamic SFI or other potential collisions, UE should skip this </w:t>
      </w:r>
      <w:r>
        <w:rPr>
          <w:szCs w:val="21"/>
        </w:rPr>
        <w:t>PRACH transmission(s)</w:t>
      </w:r>
      <w:r w:rsidRPr="00A319A5">
        <w:rPr>
          <w:lang w:eastAsia="zh-CN"/>
        </w:rPr>
        <w:t xml:space="preserve"> and not </w:t>
      </w:r>
      <w:r w:rsidRPr="00250BF4">
        <w:rPr>
          <w:lang w:eastAsia="zh-CN"/>
        </w:rPr>
        <w:t xml:space="preserve">postponed </w:t>
      </w:r>
      <w:r>
        <w:rPr>
          <w:lang w:eastAsia="zh-CN"/>
        </w:rPr>
        <w:t xml:space="preserve">the dropped </w:t>
      </w:r>
      <w:r>
        <w:rPr>
          <w:szCs w:val="21"/>
        </w:rPr>
        <w:t>PRACH transmission(s).</w:t>
      </w:r>
      <w:r w:rsidRPr="00D50C18">
        <w:rPr>
          <w:szCs w:val="21"/>
        </w:rPr>
        <w:t xml:space="preserve"> </w:t>
      </w:r>
      <w:r>
        <w:rPr>
          <w:szCs w:val="21"/>
        </w:rPr>
        <w:t xml:space="preserve">The </w:t>
      </w:r>
      <w:r w:rsidRPr="00250BF4">
        <w:rPr>
          <w:szCs w:val="21"/>
        </w:rPr>
        <w:t>drop</w:t>
      </w:r>
      <w:r>
        <w:rPr>
          <w:szCs w:val="21"/>
        </w:rPr>
        <w:t>ping rules</w:t>
      </w:r>
      <w:r w:rsidRPr="00250BF4">
        <w:rPr>
          <w:szCs w:val="21"/>
        </w:rPr>
        <w:t xml:space="preserve"> in existing spec.</w:t>
      </w:r>
      <w:r>
        <w:rPr>
          <w:szCs w:val="21"/>
        </w:rPr>
        <w:t xml:space="preserve"> is enough and have n</w:t>
      </w:r>
      <w:r w:rsidRPr="00D50C18">
        <w:rPr>
          <w:szCs w:val="21"/>
        </w:rPr>
        <w:t>o ambiguity</w:t>
      </w:r>
      <w:r>
        <w:rPr>
          <w:szCs w:val="21"/>
        </w:rPr>
        <w:t xml:space="preserve"> for multiple </w:t>
      </w:r>
      <w:r w:rsidRPr="00695ADB">
        <w:rPr>
          <w:szCs w:val="21"/>
        </w:rPr>
        <w:t>PRACH transmission(s)</w:t>
      </w:r>
      <w:r>
        <w:rPr>
          <w:szCs w:val="21"/>
        </w:rPr>
        <w:t xml:space="preserve">. It is not necessary to </w:t>
      </w:r>
      <w:r w:rsidRPr="00250BF4">
        <w:rPr>
          <w:szCs w:val="21"/>
        </w:rPr>
        <w:t>introduce new rules causing to drop PRACH transmission</w:t>
      </w:r>
      <w:r>
        <w:rPr>
          <w:szCs w:val="21"/>
        </w:rPr>
        <w:t>. In other words, n</w:t>
      </w:r>
      <w:r w:rsidRPr="00250BF4">
        <w:rPr>
          <w:szCs w:val="21"/>
        </w:rPr>
        <w:t>o additional rules causing to drop PRACH transmission is needed.</w:t>
      </w:r>
    </w:p>
    <w:p w14:paraId="6E0FD930" w14:textId="77777777" w:rsidR="009128D6" w:rsidRDefault="009128D6" w:rsidP="009128D6">
      <w:pPr>
        <w:rPr>
          <w:lang w:eastAsia="zh-CN"/>
        </w:rPr>
      </w:pPr>
      <w:r>
        <w:rPr>
          <w:lang w:eastAsia="zh-CN"/>
        </w:rPr>
        <w:t>In addition, as point by some companies, it</w:t>
      </w:r>
      <w:r w:rsidRPr="00E82F70">
        <w:rPr>
          <w:lang w:eastAsia="zh-CN"/>
        </w:rPr>
        <w:t xml:space="preserve"> </w:t>
      </w:r>
      <w:r>
        <w:rPr>
          <w:lang w:eastAsia="zh-CN"/>
        </w:rPr>
        <w:t xml:space="preserve">may have </w:t>
      </w:r>
      <w:r w:rsidRPr="00E82F70">
        <w:rPr>
          <w:lang w:eastAsia="zh-CN"/>
        </w:rPr>
        <w:t>standard impact if the dropped PRACH transmission affect the remaining PRACH transmission within the same RO group.</w:t>
      </w:r>
      <w:r>
        <w:rPr>
          <w:lang w:eastAsia="zh-CN"/>
        </w:rPr>
        <w:t xml:space="preserve"> However, t</w:t>
      </w:r>
      <w:r w:rsidRPr="00E82F70">
        <w:rPr>
          <w:lang w:eastAsia="zh-CN"/>
        </w:rPr>
        <w:t>he motivation and spec. impact on dropped PRACH impacts the adjacent ROs in</w:t>
      </w:r>
      <w:r>
        <w:rPr>
          <w:lang w:eastAsia="zh-CN"/>
        </w:rPr>
        <w:t xml:space="preserve"> same</w:t>
      </w:r>
      <w:r w:rsidRPr="00E82F70">
        <w:rPr>
          <w:lang w:eastAsia="zh-CN"/>
        </w:rPr>
        <w:t xml:space="preserve"> RO group is not clear</w:t>
      </w:r>
      <w:r>
        <w:rPr>
          <w:lang w:eastAsia="zh-CN"/>
        </w:rPr>
        <w:t xml:space="preserve"> too</w:t>
      </w:r>
      <w:r w:rsidRPr="00E82F70">
        <w:rPr>
          <w:lang w:eastAsia="zh-CN"/>
        </w:rPr>
        <w:t>.</w:t>
      </w:r>
      <w:r>
        <w:rPr>
          <w:lang w:eastAsia="zh-CN"/>
        </w:rPr>
        <w:t xml:space="preserve"> </w:t>
      </w:r>
      <w:r w:rsidRPr="00D030E3">
        <w:rPr>
          <w:lang w:eastAsia="zh-CN"/>
        </w:rPr>
        <w:t xml:space="preserve">If </w:t>
      </w:r>
      <w:r>
        <w:rPr>
          <w:lang w:eastAsia="zh-CN"/>
        </w:rPr>
        <w:t xml:space="preserve">the DL reception and/or the adjacent Rx-Tx period leads to </w:t>
      </w:r>
      <w:r w:rsidRPr="00D030E3">
        <w:rPr>
          <w:lang w:eastAsia="zh-CN"/>
        </w:rPr>
        <w:t xml:space="preserve">one or more dropped PRACH transmission(s) affect partial or all of remaining PRACH transmission within the same RO group, the PRACH transmission(s) in the </w:t>
      </w:r>
      <w:r w:rsidRPr="00D030E3">
        <w:rPr>
          <w:lang w:eastAsia="zh-CN"/>
        </w:rPr>
        <w:lastRenderedPageBreak/>
        <w:t>affected RO(s) are dropped, UE continue to transmit the remaining PRACH in unaffected ROs in one PRACH attempt.</w:t>
      </w:r>
    </w:p>
    <w:p w14:paraId="710BFB66" w14:textId="5A690977" w:rsidR="009128D6" w:rsidRPr="00E96F5F" w:rsidRDefault="009128D6" w:rsidP="009128D6">
      <w:pPr>
        <w:rPr>
          <w:b/>
          <w:i/>
          <w:lang w:eastAsia="zh-CN"/>
        </w:rPr>
      </w:pPr>
      <w:r w:rsidRPr="00E96F5F">
        <w:rPr>
          <w:b/>
          <w:i/>
          <w:lang w:eastAsia="zh-CN"/>
        </w:rPr>
        <w:t xml:space="preserve">Proposal </w:t>
      </w:r>
      <w:r w:rsidR="0023306C">
        <w:rPr>
          <w:b/>
          <w:i/>
          <w:lang w:eastAsia="zh-CN"/>
        </w:rPr>
        <w:t>4</w:t>
      </w:r>
      <w:r w:rsidRPr="00E96F5F">
        <w:rPr>
          <w:b/>
          <w:i/>
          <w:lang w:eastAsia="zh-CN"/>
        </w:rPr>
        <w:t>: No additional rules causing to drop PRACH transmission is needed.</w:t>
      </w:r>
    </w:p>
    <w:p w14:paraId="73B87DA6" w14:textId="41D36DA5" w:rsidR="009128D6" w:rsidRPr="003064B2" w:rsidRDefault="009128D6" w:rsidP="009128D6">
      <w:pPr>
        <w:rPr>
          <w:b/>
          <w:i/>
          <w:lang w:eastAsia="zh-CN"/>
        </w:rPr>
      </w:pPr>
      <w:r w:rsidRPr="003064B2">
        <w:rPr>
          <w:b/>
          <w:i/>
          <w:lang w:eastAsia="zh-CN"/>
        </w:rPr>
        <w:t>Observation</w:t>
      </w:r>
      <w:r>
        <w:rPr>
          <w:b/>
          <w:i/>
          <w:lang w:eastAsia="zh-CN"/>
        </w:rPr>
        <w:t xml:space="preserve"> </w:t>
      </w:r>
      <w:r w:rsidR="0023306C">
        <w:rPr>
          <w:b/>
          <w:i/>
          <w:lang w:eastAsia="zh-CN"/>
        </w:rPr>
        <w:t>2</w:t>
      </w:r>
      <w:r w:rsidRPr="003064B2">
        <w:rPr>
          <w:b/>
          <w:i/>
          <w:lang w:eastAsia="zh-CN"/>
        </w:rPr>
        <w:t xml:space="preserve">: </w:t>
      </w:r>
      <w:r>
        <w:rPr>
          <w:b/>
          <w:i/>
          <w:lang w:eastAsia="zh-CN"/>
        </w:rPr>
        <w:t>T</w:t>
      </w:r>
      <w:r w:rsidRPr="003064B2">
        <w:rPr>
          <w:b/>
          <w:i/>
          <w:lang w:eastAsia="zh-CN"/>
        </w:rPr>
        <w:t xml:space="preserve">here is no standard impact if the dropped PRACH transmission affect the remaining PRACH transmission within the same RO group. UE </w:t>
      </w:r>
      <w:r>
        <w:rPr>
          <w:b/>
          <w:i/>
          <w:lang w:eastAsia="zh-CN"/>
        </w:rPr>
        <w:t>can</w:t>
      </w:r>
      <w:r w:rsidRPr="003064B2">
        <w:rPr>
          <w:b/>
          <w:i/>
          <w:lang w:eastAsia="zh-CN"/>
        </w:rPr>
        <w:t xml:space="preserve"> transmit the remaining PRACH in unaffected ROs in </w:t>
      </w:r>
      <w:r>
        <w:rPr>
          <w:b/>
          <w:i/>
          <w:lang w:eastAsia="zh-CN"/>
        </w:rPr>
        <w:t>the RO group.</w:t>
      </w:r>
    </w:p>
    <w:p w14:paraId="07B9446A" w14:textId="77777777" w:rsidR="009128D6" w:rsidRPr="003F62F1" w:rsidRDefault="009128D6" w:rsidP="009128D6">
      <w:pPr>
        <w:rPr>
          <w:lang w:eastAsia="zh-CN"/>
        </w:rPr>
      </w:pPr>
    </w:p>
    <w:p w14:paraId="69825AC4" w14:textId="77777777" w:rsidR="009128D6" w:rsidRPr="00A319A5" w:rsidRDefault="009128D6" w:rsidP="009128D6">
      <w:pPr>
        <w:pStyle w:val="3"/>
      </w:pPr>
      <w:r w:rsidRPr="00A319A5">
        <w:t xml:space="preserve">How </w:t>
      </w:r>
      <w:r w:rsidRPr="00031A33">
        <w:t>to determine RO group</w:t>
      </w:r>
    </w:p>
    <w:p w14:paraId="48E0FD40" w14:textId="51DF1DF4" w:rsidR="009128D6" w:rsidRPr="00A319A5" w:rsidRDefault="009128D6" w:rsidP="009128D6">
      <w:pPr>
        <w:rPr>
          <w:lang w:val="en-GB" w:eastAsia="zh-CN"/>
        </w:rPr>
      </w:pPr>
      <w:r w:rsidRPr="00A319A5">
        <w:rPr>
          <w:lang w:val="en-GB" w:eastAsia="zh-CN"/>
        </w:rPr>
        <w:t>As discussed during RAN1 #11</w:t>
      </w:r>
      <w:r>
        <w:rPr>
          <w:lang w:val="en-GB" w:eastAsia="zh-CN"/>
        </w:rPr>
        <w:t xml:space="preserve">3 </w:t>
      </w:r>
      <w:r w:rsidRPr="00A319A5">
        <w:rPr>
          <w:lang w:val="en-GB" w:eastAsia="zh-CN"/>
        </w:rPr>
        <w:t>meeting [</w:t>
      </w:r>
      <w:r w:rsidR="00C070F9">
        <w:rPr>
          <w:lang w:val="en-GB" w:eastAsia="zh-CN"/>
        </w:rPr>
        <w:t>5</w:t>
      </w:r>
      <w:r w:rsidRPr="00A319A5">
        <w:rPr>
          <w:lang w:val="en-GB" w:eastAsia="zh-CN"/>
        </w:rPr>
        <w:t xml:space="preserve">], </w:t>
      </w:r>
      <w:r>
        <w:rPr>
          <w:lang w:val="en-GB" w:eastAsia="zh-CN"/>
        </w:rPr>
        <w:t>some</w:t>
      </w:r>
      <w:r w:rsidRPr="00A319A5">
        <w:rPr>
          <w:lang w:val="en-GB" w:eastAsia="zh-CN"/>
        </w:rPr>
        <w:t xml:space="preserve"> agreements </w:t>
      </w:r>
      <w:r>
        <w:rPr>
          <w:lang w:val="en-GB" w:eastAsia="zh-CN"/>
        </w:rPr>
        <w:t>was</w:t>
      </w:r>
      <w:r w:rsidRPr="00A319A5">
        <w:rPr>
          <w:lang w:val="en-GB" w:eastAsia="zh-CN"/>
        </w:rPr>
        <w:t xml:space="preserve"> achieved regarding the “RO group” to facilitate the discussions on the details of multiple PRACH transmission schemes. </w:t>
      </w:r>
    </w:p>
    <w:tbl>
      <w:tblPr>
        <w:tblStyle w:val="ad"/>
        <w:tblW w:w="0" w:type="auto"/>
        <w:tblLook w:val="04A0" w:firstRow="1" w:lastRow="0" w:firstColumn="1" w:lastColumn="0" w:noHBand="0" w:noVBand="1"/>
      </w:tblPr>
      <w:tblGrid>
        <w:gridCol w:w="9209"/>
      </w:tblGrid>
      <w:tr w:rsidR="009128D6" w:rsidRPr="00A319A5" w14:paraId="20EA0A77" w14:textId="77777777" w:rsidTr="00B86D94">
        <w:tc>
          <w:tcPr>
            <w:tcW w:w="9209" w:type="dxa"/>
          </w:tcPr>
          <w:p w14:paraId="7A60573D" w14:textId="77777777" w:rsidR="009128D6" w:rsidRPr="005657A3" w:rsidRDefault="009128D6" w:rsidP="00B86D94">
            <w:pPr>
              <w:spacing w:after="160" w:line="259" w:lineRule="auto"/>
              <w:rPr>
                <w:rFonts w:eastAsia="等线"/>
                <w:b/>
                <w:bCs/>
                <w:szCs w:val="21"/>
                <w:highlight w:val="green"/>
              </w:rPr>
            </w:pPr>
            <w:r w:rsidRPr="005657A3">
              <w:rPr>
                <w:rFonts w:eastAsia="等线"/>
                <w:b/>
                <w:bCs/>
                <w:szCs w:val="21"/>
                <w:highlight w:val="green"/>
              </w:rPr>
              <w:t>Agreement:</w:t>
            </w:r>
          </w:p>
          <w:p w14:paraId="5CFFBAF1" w14:textId="77777777" w:rsidR="009128D6" w:rsidRPr="005657A3" w:rsidRDefault="009128D6" w:rsidP="00B86D94">
            <w:pPr>
              <w:spacing w:after="160" w:line="259" w:lineRule="auto"/>
              <w:rPr>
                <w:bCs/>
                <w:szCs w:val="21"/>
              </w:rPr>
            </w:pPr>
            <w:r w:rsidRPr="005657A3">
              <w:rPr>
                <w:bCs/>
                <w:szCs w:val="21"/>
              </w:rPr>
              <w:t>A set of RO group(s) for a configured number of multiple PRACH transmissions is determined/configured within a time period X, starting from frame 0. The determined/configured set of RO groups repeats every time period X.</w:t>
            </w:r>
          </w:p>
          <w:p w14:paraId="59B38C16" w14:textId="77777777" w:rsidR="009128D6" w:rsidRPr="005657A3" w:rsidRDefault="009128D6" w:rsidP="00B86D94">
            <w:pPr>
              <w:widowControl/>
              <w:numPr>
                <w:ilvl w:val="1"/>
                <w:numId w:val="18"/>
              </w:numPr>
              <w:rPr>
                <w:rFonts w:eastAsia="等线"/>
                <w:bCs/>
                <w:szCs w:val="21"/>
                <w:lang w:val="en-GB"/>
              </w:rPr>
            </w:pPr>
            <w:r w:rsidRPr="005657A3">
              <w:rPr>
                <w:rFonts w:eastAsia="Batang"/>
                <w:szCs w:val="21"/>
                <w:lang w:val="en-GB"/>
              </w:rPr>
              <w:t xml:space="preserve">The time period X is </w:t>
            </w:r>
            <w:r w:rsidRPr="005657A3">
              <w:rPr>
                <w:rFonts w:eastAsia="Batang"/>
                <w:i/>
                <w:iCs/>
                <w:szCs w:val="21"/>
                <w:lang w:val="en-GB"/>
              </w:rPr>
              <w:t>K</w:t>
            </w:r>
            <w:r w:rsidRPr="005657A3">
              <w:rPr>
                <w:rFonts w:eastAsia="Batang"/>
                <w:szCs w:val="21"/>
                <w:lang w:val="en-GB"/>
              </w:rPr>
              <w:t xml:space="preserve"> SSB-to-RO association pattern periods.</w:t>
            </w:r>
          </w:p>
          <w:p w14:paraId="58120E58" w14:textId="77777777" w:rsidR="009128D6" w:rsidRPr="005657A3" w:rsidRDefault="009128D6" w:rsidP="00B86D94">
            <w:pPr>
              <w:widowControl/>
              <w:numPr>
                <w:ilvl w:val="1"/>
                <w:numId w:val="18"/>
              </w:numPr>
              <w:rPr>
                <w:rFonts w:eastAsia="Batang"/>
                <w:szCs w:val="21"/>
                <w:lang w:val="en-GB"/>
              </w:rPr>
            </w:pPr>
            <w:r w:rsidRPr="005657A3">
              <w:rPr>
                <w:rFonts w:eastAsia="Batang"/>
                <w:szCs w:val="21"/>
                <w:lang w:val="en-GB"/>
              </w:rPr>
              <w:t>Note: Whether/how to introduce SSB-to-RO group mapping</w:t>
            </w:r>
          </w:p>
          <w:p w14:paraId="47BD2474" w14:textId="77777777" w:rsidR="009128D6" w:rsidRPr="005657A3" w:rsidRDefault="009128D6" w:rsidP="00B86D94">
            <w:pPr>
              <w:widowControl/>
              <w:numPr>
                <w:ilvl w:val="1"/>
                <w:numId w:val="18"/>
              </w:numPr>
              <w:rPr>
                <w:rFonts w:eastAsia="Batang"/>
                <w:szCs w:val="21"/>
                <w:lang w:val="en-GB"/>
              </w:rPr>
            </w:pPr>
            <w:r w:rsidRPr="005657A3">
              <w:rPr>
                <w:rFonts w:eastAsia="Batang"/>
                <w:szCs w:val="21"/>
                <w:lang w:val="en-GB"/>
              </w:rPr>
              <w:t xml:space="preserve">FFS: </w:t>
            </w:r>
            <w:r w:rsidRPr="005657A3">
              <w:rPr>
                <w:rFonts w:eastAsia="Batang"/>
                <w:i/>
                <w:iCs/>
                <w:szCs w:val="21"/>
                <w:lang w:val="en-GB"/>
              </w:rPr>
              <w:t>K</w:t>
            </w:r>
            <w:r w:rsidRPr="005657A3">
              <w:rPr>
                <w:rFonts w:eastAsia="Batang"/>
                <w:szCs w:val="21"/>
                <w:lang w:val="en-GB"/>
              </w:rPr>
              <w:t xml:space="preserve"> is configured by the network or determined based on some rule.</w:t>
            </w:r>
          </w:p>
          <w:p w14:paraId="3E2C51DA" w14:textId="77777777" w:rsidR="009128D6" w:rsidRPr="004D7614" w:rsidRDefault="009128D6" w:rsidP="00B86D94">
            <w:pPr>
              <w:rPr>
                <w:rFonts w:eastAsia="等线"/>
                <w:b/>
                <w:highlight w:val="green"/>
              </w:rPr>
            </w:pPr>
            <w:r w:rsidRPr="004D7614">
              <w:rPr>
                <w:rFonts w:eastAsia="等线"/>
                <w:b/>
                <w:highlight w:val="green"/>
              </w:rPr>
              <w:t>Agreement:</w:t>
            </w:r>
          </w:p>
          <w:p w14:paraId="454CFE9F" w14:textId="77777777" w:rsidR="009128D6" w:rsidRPr="004D7614" w:rsidRDefault="009128D6" w:rsidP="00B86D94">
            <w:pPr>
              <w:rPr>
                <w:rFonts w:eastAsia="等线"/>
                <w:bCs/>
                <w:szCs w:val="21"/>
              </w:rPr>
            </w:pPr>
            <w:r w:rsidRPr="004D7614">
              <w:rPr>
                <w:rFonts w:eastAsia="等线"/>
                <w:bCs/>
                <w:szCs w:val="21"/>
              </w:rPr>
              <w:t>For RO group determination for multiple PRACH transmissions, following parameters are considered.</w:t>
            </w:r>
          </w:p>
          <w:p w14:paraId="35D0FF37" w14:textId="77777777" w:rsidR="009128D6" w:rsidRPr="004D7614" w:rsidRDefault="009128D6" w:rsidP="00B86D94">
            <w:pPr>
              <w:numPr>
                <w:ilvl w:val="0"/>
                <w:numId w:val="23"/>
              </w:numPr>
              <w:spacing w:line="259" w:lineRule="auto"/>
              <w:rPr>
                <w:bCs/>
                <w:sz w:val="21"/>
                <w:szCs w:val="21"/>
              </w:rPr>
            </w:pPr>
            <w:r w:rsidRPr="004D7614">
              <w:rPr>
                <w:bCs/>
                <w:sz w:val="21"/>
                <w:szCs w:val="21"/>
              </w:rPr>
              <w:t>The candidate number of multiple PRACH transmissions, e.g. {2,4,8}, is/are explicitly configured.</w:t>
            </w:r>
          </w:p>
          <w:p w14:paraId="2DDBB893" w14:textId="77777777" w:rsidR="009128D6" w:rsidRPr="004D7614" w:rsidRDefault="009128D6" w:rsidP="00B86D94">
            <w:pPr>
              <w:numPr>
                <w:ilvl w:val="1"/>
                <w:numId w:val="23"/>
              </w:numPr>
              <w:spacing w:line="259" w:lineRule="auto"/>
              <w:rPr>
                <w:bCs/>
                <w:sz w:val="21"/>
                <w:szCs w:val="21"/>
              </w:rPr>
            </w:pPr>
            <w:r w:rsidRPr="004D7614">
              <w:rPr>
                <w:bCs/>
                <w:sz w:val="21"/>
                <w:szCs w:val="21"/>
              </w:rPr>
              <w:t>The number of ROs within one RO group can be implicitly determined accordingly.</w:t>
            </w:r>
          </w:p>
          <w:p w14:paraId="61449FD7" w14:textId="77777777" w:rsidR="009128D6" w:rsidRPr="004D7614" w:rsidRDefault="009128D6" w:rsidP="00B86D94">
            <w:pPr>
              <w:numPr>
                <w:ilvl w:val="1"/>
                <w:numId w:val="23"/>
              </w:numPr>
              <w:spacing w:line="259" w:lineRule="auto"/>
              <w:rPr>
                <w:bCs/>
                <w:sz w:val="21"/>
                <w:szCs w:val="21"/>
              </w:rPr>
            </w:pPr>
            <w:r w:rsidRPr="004D7614">
              <w:rPr>
                <w:rFonts w:eastAsia="等线"/>
                <w:bCs/>
                <w:sz w:val="21"/>
                <w:szCs w:val="21"/>
                <w:lang w:eastAsia="zh-CN"/>
              </w:rPr>
              <w:t>Default value(s) is/are not precluded</w:t>
            </w:r>
          </w:p>
          <w:p w14:paraId="20B4DD0A" w14:textId="77777777" w:rsidR="009128D6" w:rsidRPr="004D7614" w:rsidRDefault="009128D6" w:rsidP="00B86D94">
            <w:pPr>
              <w:numPr>
                <w:ilvl w:val="0"/>
                <w:numId w:val="23"/>
              </w:numPr>
              <w:spacing w:line="259" w:lineRule="auto"/>
              <w:rPr>
                <w:rFonts w:eastAsia="等线"/>
                <w:bCs/>
                <w:sz w:val="21"/>
                <w:szCs w:val="21"/>
              </w:rPr>
            </w:pPr>
            <w:r w:rsidRPr="004D7614">
              <w:rPr>
                <w:sz w:val="21"/>
                <w:szCs w:val="21"/>
              </w:rPr>
              <w:t xml:space="preserve">The number of SSB-to-RO association pattern periods </w:t>
            </w:r>
            <w:r w:rsidRPr="004D7614">
              <w:rPr>
                <w:i/>
                <w:iCs/>
                <w:sz w:val="21"/>
                <w:szCs w:val="21"/>
              </w:rPr>
              <w:t>K</w:t>
            </w:r>
            <w:r w:rsidRPr="004D7614">
              <w:rPr>
                <w:sz w:val="21"/>
                <w:szCs w:val="21"/>
              </w:rPr>
              <w:t xml:space="preserve"> within the time period X, down select from the following options.</w:t>
            </w:r>
          </w:p>
          <w:p w14:paraId="55908B9E" w14:textId="77777777" w:rsidR="009128D6" w:rsidRPr="004D7614" w:rsidRDefault="009128D6" w:rsidP="00B86D94">
            <w:pPr>
              <w:numPr>
                <w:ilvl w:val="1"/>
                <w:numId w:val="23"/>
              </w:numPr>
              <w:spacing w:line="259" w:lineRule="auto"/>
              <w:rPr>
                <w:rFonts w:eastAsia="等线"/>
                <w:bCs/>
                <w:sz w:val="21"/>
                <w:szCs w:val="21"/>
              </w:rPr>
            </w:pPr>
            <w:r w:rsidRPr="004D7614">
              <w:rPr>
                <w:b/>
                <w:bCs/>
                <w:sz w:val="21"/>
                <w:szCs w:val="21"/>
              </w:rPr>
              <w:t>Option 1:</w:t>
            </w:r>
            <w:r w:rsidRPr="004D7614">
              <w:rPr>
                <w:bCs/>
                <w:sz w:val="21"/>
                <w:szCs w:val="21"/>
              </w:rPr>
              <w:t xml:space="preserve"> </w:t>
            </w:r>
            <w:r w:rsidRPr="004D7614">
              <w:rPr>
                <w:i/>
                <w:iCs/>
                <w:sz w:val="21"/>
                <w:szCs w:val="21"/>
              </w:rPr>
              <w:t>K</w:t>
            </w:r>
            <w:r w:rsidRPr="004D7614">
              <w:rPr>
                <w:bCs/>
                <w:sz w:val="21"/>
                <w:szCs w:val="21"/>
              </w:rPr>
              <w:t xml:space="preserve"> is explicitly configured.</w:t>
            </w:r>
          </w:p>
          <w:p w14:paraId="25491513" w14:textId="77777777" w:rsidR="009128D6" w:rsidRPr="004D7614" w:rsidRDefault="009128D6" w:rsidP="00B86D94">
            <w:pPr>
              <w:numPr>
                <w:ilvl w:val="1"/>
                <w:numId w:val="23"/>
              </w:numPr>
              <w:spacing w:line="259" w:lineRule="auto"/>
              <w:rPr>
                <w:rFonts w:eastAsia="等线"/>
                <w:bCs/>
                <w:sz w:val="21"/>
                <w:szCs w:val="21"/>
              </w:rPr>
            </w:pPr>
            <w:r w:rsidRPr="004D7614">
              <w:rPr>
                <w:b/>
                <w:bCs/>
                <w:sz w:val="21"/>
                <w:szCs w:val="21"/>
              </w:rPr>
              <w:t>Option 2:</w:t>
            </w:r>
            <w:r w:rsidRPr="004D7614">
              <w:rPr>
                <w:bCs/>
                <w:sz w:val="21"/>
                <w:szCs w:val="21"/>
              </w:rPr>
              <w:t xml:space="preserve"> </w:t>
            </w:r>
            <w:r w:rsidRPr="004D7614">
              <w:rPr>
                <w:i/>
                <w:iCs/>
                <w:sz w:val="21"/>
                <w:szCs w:val="21"/>
              </w:rPr>
              <w:t>K</w:t>
            </w:r>
            <w:r w:rsidRPr="004D7614">
              <w:rPr>
                <w:bCs/>
                <w:sz w:val="21"/>
                <w:szCs w:val="21"/>
              </w:rPr>
              <w:t xml:space="preserve"> is implicitly determined</w:t>
            </w:r>
          </w:p>
          <w:p w14:paraId="7FBA4A39" w14:textId="77777777" w:rsidR="009128D6" w:rsidRPr="004D7614" w:rsidRDefault="009128D6" w:rsidP="00B86D94">
            <w:pPr>
              <w:numPr>
                <w:ilvl w:val="1"/>
                <w:numId w:val="23"/>
              </w:numPr>
              <w:spacing w:line="259" w:lineRule="auto"/>
              <w:rPr>
                <w:rFonts w:eastAsia="等线"/>
                <w:bCs/>
                <w:sz w:val="21"/>
                <w:szCs w:val="21"/>
              </w:rPr>
            </w:pPr>
            <w:r w:rsidRPr="004D7614">
              <w:rPr>
                <w:b/>
                <w:bCs/>
                <w:sz w:val="21"/>
                <w:szCs w:val="21"/>
              </w:rPr>
              <w:t>Option 3:</w:t>
            </w:r>
            <w:r w:rsidRPr="004D7614">
              <w:rPr>
                <w:bCs/>
                <w:sz w:val="21"/>
                <w:szCs w:val="21"/>
              </w:rPr>
              <w:t xml:space="preserve"> </w:t>
            </w:r>
            <w:r w:rsidRPr="004D7614">
              <w:rPr>
                <w:i/>
                <w:iCs/>
                <w:sz w:val="21"/>
                <w:szCs w:val="21"/>
              </w:rPr>
              <w:t>K</w:t>
            </w:r>
            <w:r w:rsidRPr="004D7614">
              <w:rPr>
                <w:bCs/>
                <w:sz w:val="21"/>
                <w:szCs w:val="21"/>
              </w:rPr>
              <w:t xml:space="preserve"> is a fixed value for all number of multiple PRACH transmissions.</w:t>
            </w:r>
          </w:p>
          <w:p w14:paraId="28BE621F" w14:textId="77777777" w:rsidR="009128D6" w:rsidRPr="00B83DE4" w:rsidRDefault="009128D6" w:rsidP="00B86D94">
            <w:pPr>
              <w:numPr>
                <w:ilvl w:val="0"/>
                <w:numId w:val="23"/>
              </w:numPr>
              <w:spacing w:line="259" w:lineRule="auto"/>
              <w:rPr>
                <w:bCs/>
                <w:sz w:val="21"/>
                <w:szCs w:val="21"/>
              </w:rPr>
            </w:pPr>
            <w:r w:rsidRPr="00B83DE4">
              <w:rPr>
                <w:bCs/>
                <w:sz w:val="21"/>
                <w:szCs w:val="21"/>
                <w:lang w:eastAsia="zh-CN"/>
              </w:rPr>
              <w:t xml:space="preserve">Determination of starting RO for each RO group for each value of the number of </w:t>
            </w:r>
            <w:r w:rsidRPr="00B83DE4">
              <w:rPr>
                <w:bCs/>
                <w:sz w:val="21"/>
                <w:szCs w:val="21"/>
              </w:rPr>
              <w:t>multiple PRACH transmissions</w:t>
            </w:r>
            <w:r w:rsidRPr="00B83DE4">
              <w:rPr>
                <w:bCs/>
                <w:sz w:val="21"/>
                <w:szCs w:val="21"/>
                <w:lang w:eastAsia="zh-CN"/>
              </w:rPr>
              <w:t xml:space="preserve">, </w:t>
            </w:r>
            <w:r w:rsidRPr="00B83DE4">
              <w:rPr>
                <w:sz w:val="21"/>
                <w:szCs w:val="21"/>
              </w:rPr>
              <w:t>down select from the following options.</w:t>
            </w:r>
          </w:p>
          <w:p w14:paraId="2AC70B04" w14:textId="77777777" w:rsidR="009128D6" w:rsidRPr="00B83DE4" w:rsidRDefault="009128D6" w:rsidP="00B86D94">
            <w:pPr>
              <w:numPr>
                <w:ilvl w:val="1"/>
                <w:numId w:val="23"/>
              </w:numPr>
              <w:spacing w:line="259" w:lineRule="auto"/>
              <w:rPr>
                <w:bCs/>
                <w:sz w:val="21"/>
                <w:szCs w:val="21"/>
              </w:rPr>
            </w:pPr>
            <w:r w:rsidRPr="00B83DE4">
              <w:rPr>
                <w:b/>
                <w:bCs/>
                <w:sz w:val="21"/>
                <w:szCs w:val="21"/>
              </w:rPr>
              <w:t>Option 1:</w:t>
            </w:r>
            <w:r w:rsidRPr="00B83DE4">
              <w:rPr>
                <w:bCs/>
                <w:sz w:val="21"/>
                <w:szCs w:val="21"/>
              </w:rPr>
              <w:t xml:space="preserve"> </w:t>
            </w:r>
            <w:r w:rsidRPr="00B83DE4">
              <w:rPr>
                <w:sz w:val="21"/>
                <w:szCs w:val="21"/>
              </w:rPr>
              <w:t>I</w:t>
            </w:r>
            <w:r w:rsidRPr="00B83DE4">
              <w:rPr>
                <w:bCs/>
                <w:sz w:val="21"/>
                <w:szCs w:val="21"/>
              </w:rPr>
              <w:t xml:space="preserve">ndex/indices of the starting RO(s) of the RO group(s) </w:t>
            </w:r>
            <w:r w:rsidRPr="00B83DE4">
              <w:rPr>
                <w:sz w:val="21"/>
                <w:szCs w:val="21"/>
              </w:rPr>
              <w:t>is/are explicitly indicated</w:t>
            </w:r>
            <w:r w:rsidRPr="00B83DE4">
              <w:rPr>
                <w:bCs/>
                <w:sz w:val="21"/>
                <w:szCs w:val="21"/>
              </w:rPr>
              <w:t xml:space="preserve">. </w:t>
            </w:r>
          </w:p>
          <w:p w14:paraId="30FE646F" w14:textId="77777777" w:rsidR="009128D6" w:rsidRPr="00B83DE4" w:rsidRDefault="009128D6" w:rsidP="00B86D94">
            <w:pPr>
              <w:numPr>
                <w:ilvl w:val="2"/>
                <w:numId w:val="24"/>
              </w:numPr>
              <w:spacing w:line="259" w:lineRule="auto"/>
              <w:rPr>
                <w:bCs/>
                <w:sz w:val="21"/>
                <w:szCs w:val="21"/>
              </w:rPr>
            </w:pPr>
            <w:r w:rsidRPr="00B83DE4">
              <w:rPr>
                <w:bCs/>
                <w:sz w:val="21"/>
                <w:szCs w:val="21"/>
              </w:rPr>
              <w:t>FFS: whether other parameters configured by gNB to allow density control and/or RO group(s) position alignment for multiple configured numbers</w:t>
            </w:r>
          </w:p>
          <w:p w14:paraId="2A5FB0D8" w14:textId="77777777" w:rsidR="009128D6" w:rsidRPr="00B83DE4" w:rsidRDefault="009128D6" w:rsidP="00B86D94">
            <w:pPr>
              <w:numPr>
                <w:ilvl w:val="2"/>
                <w:numId w:val="24"/>
              </w:numPr>
              <w:spacing w:line="259" w:lineRule="auto"/>
              <w:rPr>
                <w:bCs/>
                <w:sz w:val="21"/>
                <w:szCs w:val="21"/>
              </w:rPr>
            </w:pPr>
            <w:r w:rsidRPr="00B83DE4">
              <w:rPr>
                <w:bCs/>
                <w:sz w:val="21"/>
                <w:szCs w:val="21"/>
              </w:rPr>
              <w:t>FFS: whether only the starting RO of the first RO group</w:t>
            </w:r>
            <w:r w:rsidRPr="00B83DE4">
              <w:rPr>
                <w:sz w:val="21"/>
                <w:szCs w:val="21"/>
              </w:rPr>
              <w:t xml:space="preserve"> is explicitly indicated, and </w:t>
            </w:r>
            <w:r w:rsidRPr="00B83DE4">
              <w:rPr>
                <w:bCs/>
                <w:sz w:val="21"/>
                <w:szCs w:val="21"/>
              </w:rPr>
              <w:t>the starting ROs of the other RO groups are implicitly determined.</w:t>
            </w:r>
          </w:p>
          <w:p w14:paraId="341022FD" w14:textId="77777777" w:rsidR="009128D6" w:rsidRPr="00B83DE4" w:rsidRDefault="009128D6" w:rsidP="00B86D94">
            <w:pPr>
              <w:numPr>
                <w:ilvl w:val="2"/>
                <w:numId w:val="24"/>
              </w:numPr>
              <w:spacing w:line="259" w:lineRule="auto"/>
              <w:rPr>
                <w:bCs/>
                <w:sz w:val="21"/>
                <w:szCs w:val="21"/>
              </w:rPr>
            </w:pPr>
            <w:r w:rsidRPr="00B83DE4">
              <w:rPr>
                <w:bCs/>
                <w:sz w:val="21"/>
                <w:szCs w:val="21"/>
              </w:rPr>
              <w:t>FFS: other ROs for each RO group</w:t>
            </w:r>
          </w:p>
          <w:p w14:paraId="6A1B198D" w14:textId="77777777" w:rsidR="009128D6" w:rsidRPr="00B83DE4" w:rsidRDefault="009128D6" w:rsidP="00B86D94">
            <w:pPr>
              <w:numPr>
                <w:ilvl w:val="1"/>
                <w:numId w:val="23"/>
              </w:numPr>
              <w:spacing w:line="259" w:lineRule="auto"/>
              <w:rPr>
                <w:bCs/>
                <w:sz w:val="21"/>
                <w:szCs w:val="21"/>
              </w:rPr>
            </w:pPr>
            <w:r w:rsidRPr="00B83DE4">
              <w:rPr>
                <w:b/>
                <w:bCs/>
                <w:sz w:val="21"/>
                <w:szCs w:val="21"/>
                <w:lang w:eastAsia="zh-CN"/>
              </w:rPr>
              <w:t>Option 2:</w:t>
            </w:r>
            <w:r w:rsidRPr="00B83DE4">
              <w:rPr>
                <w:bCs/>
                <w:sz w:val="21"/>
                <w:szCs w:val="21"/>
                <w:lang w:eastAsia="zh-CN"/>
              </w:rPr>
              <w:t xml:space="preserve"> </w:t>
            </w:r>
            <w:r w:rsidRPr="00B83DE4">
              <w:rPr>
                <w:bCs/>
                <w:sz w:val="21"/>
                <w:szCs w:val="21"/>
              </w:rPr>
              <w:t>The time start position and the frequency start position of the first valid RO for each RO group are implicitly determined.</w:t>
            </w:r>
          </w:p>
          <w:p w14:paraId="2CB027AA" w14:textId="77777777" w:rsidR="009128D6" w:rsidRPr="00B83DE4" w:rsidRDefault="009128D6" w:rsidP="00B86D94">
            <w:pPr>
              <w:numPr>
                <w:ilvl w:val="2"/>
                <w:numId w:val="24"/>
              </w:numPr>
              <w:spacing w:line="259" w:lineRule="auto"/>
              <w:rPr>
                <w:bCs/>
                <w:sz w:val="21"/>
                <w:szCs w:val="21"/>
              </w:rPr>
            </w:pPr>
            <w:r w:rsidRPr="00B83DE4">
              <w:rPr>
                <w:bCs/>
                <w:sz w:val="21"/>
                <w:szCs w:val="21"/>
              </w:rPr>
              <w:t>FFS: other ROs for each RO group</w:t>
            </w:r>
          </w:p>
          <w:p w14:paraId="7CEE7EBE" w14:textId="77777777" w:rsidR="009128D6" w:rsidRPr="00B83DE4" w:rsidRDefault="009128D6" w:rsidP="00B86D94">
            <w:pPr>
              <w:numPr>
                <w:ilvl w:val="2"/>
                <w:numId w:val="24"/>
              </w:numPr>
              <w:spacing w:line="259" w:lineRule="auto"/>
              <w:rPr>
                <w:bCs/>
                <w:sz w:val="21"/>
                <w:szCs w:val="21"/>
              </w:rPr>
            </w:pPr>
            <w:r w:rsidRPr="00B83DE4">
              <w:rPr>
                <w:bCs/>
                <w:sz w:val="21"/>
                <w:szCs w:val="21"/>
              </w:rPr>
              <w:t>FFS: whether other parameters configured by gNB to allow density control and/or RO group(s) position alignment for multiple configured numbers</w:t>
            </w:r>
          </w:p>
          <w:p w14:paraId="648144FE" w14:textId="77777777" w:rsidR="009128D6" w:rsidRPr="004D7614" w:rsidRDefault="009128D6" w:rsidP="00B86D94">
            <w:pPr>
              <w:numPr>
                <w:ilvl w:val="0"/>
                <w:numId w:val="23"/>
              </w:numPr>
              <w:spacing w:line="259" w:lineRule="auto"/>
              <w:rPr>
                <w:bCs/>
                <w:sz w:val="21"/>
                <w:szCs w:val="21"/>
              </w:rPr>
            </w:pPr>
            <w:r w:rsidRPr="004D7614">
              <w:rPr>
                <w:bCs/>
                <w:sz w:val="21"/>
                <w:szCs w:val="21"/>
              </w:rPr>
              <w:lastRenderedPageBreak/>
              <w:t>FFS: The frequency hopping offset, if frequency hopping is supported.</w:t>
            </w:r>
          </w:p>
          <w:p w14:paraId="4E40BBC9" w14:textId="77777777" w:rsidR="009128D6" w:rsidRPr="00646318" w:rsidRDefault="009128D6" w:rsidP="00B86D94">
            <w:pPr>
              <w:numPr>
                <w:ilvl w:val="0"/>
                <w:numId w:val="23"/>
              </w:numPr>
              <w:spacing w:line="259" w:lineRule="auto"/>
              <w:rPr>
                <w:bCs/>
                <w:sz w:val="21"/>
                <w:szCs w:val="21"/>
              </w:rPr>
            </w:pPr>
            <w:r w:rsidRPr="004D7614">
              <w:rPr>
                <w:bCs/>
                <w:sz w:val="21"/>
                <w:szCs w:val="21"/>
              </w:rPr>
              <w:t>FFS: RO group specific preamble if multiple PRACH transmissions with</w:t>
            </w:r>
            <w:r w:rsidRPr="00646318">
              <w:rPr>
                <w:bCs/>
                <w:sz w:val="21"/>
                <w:szCs w:val="21"/>
              </w:rPr>
              <w:t xml:space="preserve"> different numbers are transmitted with separate preamble on shared ROs</w:t>
            </w:r>
          </w:p>
          <w:p w14:paraId="2470DCFF" w14:textId="77777777" w:rsidR="009128D6" w:rsidRPr="00646318" w:rsidRDefault="009128D6" w:rsidP="00B86D94">
            <w:pPr>
              <w:numPr>
                <w:ilvl w:val="0"/>
                <w:numId w:val="23"/>
              </w:numPr>
              <w:spacing w:line="259" w:lineRule="auto"/>
              <w:rPr>
                <w:bCs/>
                <w:sz w:val="21"/>
                <w:szCs w:val="21"/>
              </w:rPr>
            </w:pPr>
            <w:r w:rsidRPr="00646318">
              <w:rPr>
                <w:bCs/>
                <w:sz w:val="21"/>
                <w:szCs w:val="21"/>
              </w:rPr>
              <w:t>FFS: Time span of the RO group</w:t>
            </w:r>
          </w:p>
          <w:p w14:paraId="18DAE759" w14:textId="77777777" w:rsidR="009128D6" w:rsidRPr="005E503D" w:rsidRDefault="009128D6" w:rsidP="00B86D94">
            <w:pPr>
              <w:numPr>
                <w:ilvl w:val="0"/>
                <w:numId w:val="23"/>
              </w:numPr>
              <w:spacing w:line="259" w:lineRule="auto"/>
              <w:rPr>
                <w:rFonts w:eastAsia="MS Mincho"/>
                <w:bCs/>
                <w:sz w:val="21"/>
                <w:szCs w:val="21"/>
                <w:lang w:eastAsia="ja-JP"/>
              </w:rPr>
            </w:pPr>
            <w:r w:rsidRPr="00646318">
              <w:rPr>
                <w:rFonts w:eastAsia="MS Mincho"/>
                <w:bCs/>
                <w:sz w:val="21"/>
                <w:szCs w:val="21"/>
                <w:lang w:eastAsia="ja-JP"/>
              </w:rPr>
              <w:t>All other legacy parameters for single PRACH transmission can be reused, if applicable.</w:t>
            </w:r>
          </w:p>
        </w:tc>
      </w:tr>
    </w:tbl>
    <w:p w14:paraId="4DA0357F" w14:textId="77777777" w:rsidR="009128D6" w:rsidRDefault="009128D6" w:rsidP="009128D6">
      <w:pPr>
        <w:rPr>
          <w:rFonts w:eastAsia="宋体"/>
          <w:bCs/>
        </w:rPr>
      </w:pPr>
      <w:r w:rsidRPr="00A319A5">
        <w:rPr>
          <w:lang w:eastAsia="zh-CN"/>
        </w:rPr>
        <w:lastRenderedPageBreak/>
        <w:t>As discussed in RAN1#11</w:t>
      </w:r>
      <w:r>
        <w:rPr>
          <w:lang w:eastAsia="zh-CN"/>
        </w:rPr>
        <w:t>3</w:t>
      </w:r>
      <w:r w:rsidRPr="00A319A5">
        <w:rPr>
          <w:lang w:eastAsia="zh-CN"/>
        </w:rPr>
        <w:t>,</w:t>
      </w:r>
      <w:r w:rsidRPr="00A319A5">
        <w:rPr>
          <w:rFonts w:eastAsia="宋体"/>
          <w:bCs/>
        </w:rPr>
        <w:t xml:space="preserve"> </w:t>
      </w:r>
      <w:r>
        <w:rPr>
          <w:rFonts w:eastAsia="宋体"/>
          <w:bCs/>
        </w:rPr>
        <w:t>f</w:t>
      </w:r>
      <w:r w:rsidRPr="00CA540F">
        <w:rPr>
          <w:rFonts w:eastAsia="宋体"/>
          <w:bCs/>
        </w:rPr>
        <w:t>or RO group determination for multiple PRACH transmissions</w:t>
      </w:r>
      <w:r>
        <w:rPr>
          <w:rFonts w:eastAsia="宋体"/>
          <w:bCs/>
        </w:rPr>
        <w:t>,</w:t>
      </w:r>
      <w:r w:rsidRPr="00CA540F">
        <w:rPr>
          <w:rFonts w:eastAsia="宋体"/>
          <w:bCs/>
        </w:rPr>
        <w:t xml:space="preserve"> </w:t>
      </w:r>
      <w:r>
        <w:rPr>
          <w:rFonts w:eastAsia="宋体"/>
          <w:bCs/>
        </w:rPr>
        <w:t>some parameters needs to be discussed</w:t>
      </w:r>
      <w:r w:rsidRPr="00BF228D">
        <w:rPr>
          <w:rFonts w:eastAsia="宋体"/>
          <w:bCs/>
        </w:rPr>
        <w:t>.</w:t>
      </w:r>
      <w:r w:rsidRPr="006A34E4">
        <w:t xml:space="preserve"> </w:t>
      </w:r>
    </w:p>
    <w:p w14:paraId="163120CE" w14:textId="77777777" w:rsidR="009128D6" w:rsidRPr="00DE1113" w:rsidRDefault="009128D6" w:rsidP="009128D6">
      <w:pPr>
        <w:rPr>
          <w:rFonts w:eastAsia="宋体"/>
          <w:b/>
          <w:bCs/>
          <w:u w:val="single"/>
        </w:rPr>
      </w:pPr>
      <w:r w:rsidRPr="00DE1113">
        <w:rPr>
          <w:rFonts w:eastAsia="宋体"/>
          <w:b/>
          <w:bCs/>
          <w:u w:val="single"/>
        </w:rPr>
        <w:t>The candidate number of multiple PRACH transmissions</w:t>
      </w:r>
    </w:p>
    <w:p w14:paraId="75C4463D" w14:textId="77777777" w:rsidR="009128D6" w:rsidRDefault="009128D6" w:rsidP="009128D6">
      <w:pPr>
        <w:rPr>
          <w:rFonts w:eastAsia="宋体"/>
          <w:bCs/>
        </w:rPr>
      </w:pPr>
      <w:r>
        <w:rPr>
          <w:rFonts w:eastAsia="宋体"/>
          <w:bCs/>
        </w:rPr>
        <w:t>The first parameter is t</w:t>
      </w:r>
      <w:r w:rsidRPr="006A34E4">
        <w:rPr>
          <w:rFonts w:eastAsia="宋体"/>
          <w:bCs/>
        </w:rPr>
        <w:t xml:space="preserve">he candidate number of multiple PRACH transmissions, e.g. {2,4,8}, </w:t>
      </w:r>
      <w:r>
        <w:rPr>
          <w:rFonts w:eastAsia="宋体"/>
          <w:bCs/>
        </w:rPr>
        <w:t xml:space="preserve">which </w:t>
      </w:r>
      <w:r w:rsidRPr="006A34E4">
        <w:rPr>
          <w:rFonts w:eastAsia="宋体"/>
          <w:bCs/>
        </w:rPr>
        <w:t>is/are explicitly configured.</w:t>
      </w:r>
      <w:r w:rsidRPr="00476ED5">
        <w:rPr>
          <w:rFonts w:hint="eastAsia"/>
        </w:rPr>
        <w:t xml:space="preserve"> </w:t>
      </w:r>
      <w:r>
        <w:t>As</w:t>
      </w:r>
      <w:r>
        <w:rPr>
          <w:rFonts w:hint="eastAsia"/>
          <w:lang w:eastAsia="zh-CN"/>
        </w:rPr>
        <w:t xml:space="preserve"> </w:t>
      </w:r>
      <w:r w:rsidRPr="00476ED5">
        <w:t>Msg1 repetition with different repetition number {2, 4, 8} are treated a separate feature</w:t>
      </w:r>
      <w:r>
        <w:t>, t</w:t>
      </w:r>
      <w:r w:rsidRPr="00476ED5">
        <w:rPr>
          <w:rFonts w:eastAsia="宋体" w:hint="eastAsia"/>
          <w:bCs/>
        </w:rPr>
        <w:t xml:space="preserve">he number of </w:t>
      </w:r>
      <w:r>
        <w:rPr>
          <w:rFonts w:eastAsia="宋体"/>
          <w:bCs/>
        </w:rPr>
        <w:t xml:space="preserve">valid </w:t>
      </w:r>
      <w:r w:rsidRPr="00476ED5">
        <w:rPr>
          <w:rFonts w:eastAsia="宋体" w:hint="eastAsia"/>
          <w:bCs/>
        </w:rPr>
        <w:t>ROs within one RO group can be im</w:t>
      </w:r>
      <w:r>
        <w:rPr>
          <w:rFonts w:eastAsia="宋体" w:hint="eastAsia"/>
          <w:bCs/>
        </w:rPr>
        <w:t xml:space="preserve">plicitly determined </w:t>
      </w:r>
      <w:r>
        <w:rPr>
          <w:rFonts w:eastAsia="宋体"/>
          <w:bCs/>
        </w:rPr>
        <w:t xml:space="preserve">by the </w:t>
      </w:r>
      <w:r w:rsidRPr="00852DD1">
        <w:rPr>
          <w:rFonts w:eastAsia="宋体"/>
          <w:bCs/>
        </w:rPr>
        <w:t>configured number(s) of multiple PRACH transmissions.</w:t>
      </w:r>
    </w:p>
    <w:p w14:paraId="05C79656" w14:textId="77777777" w:rsidR="009128D6" w:rsidRPr="00DE1113" w:rsidRDefault="009128D6" w:rsidP="009128D6">
      <w:pPr>
        <w:rPr>
          <w:rFonts w:eastAsia="宋体"/>
          <w:b/>
          <w:bCs/>
          <w:u w:val="single"/>
          <w:lang w:eastAsia="zh-CN"/>
        </w:rPr>
      </w:pPr>
      <w:r w:rsidRPr="00DE1113">
        <w:rPr>
          <w:rFonts w:eastAsia="宋体"/>
          <w:b/>
          <w:bCs/>
          <w:u w:val="single"/>
          <w:lang w:eastAsia="zh-CN"/>
        </w:rPr>
        <w:t xml:space="preserve">The number of SSB-to-RO association pattern periods K within the time period X </w:t>
      </w:r>
    </w:p>
    <w:p w14:paraId="54DF249A" w14:textId="77777777" w:rsidR="009128D6" w:rsidRDefault="009128D6" w:rsidP="009128D6">
      <w:pPr>
        <w:rPr>
          <w:rFonts w:eastAsia="宋体"/>
          <w:bCs/>
          <w:lang w:eastAsia="zh-CN"/>
        </w:rPr>
      </w:pPr>
      <w:r>
        <w:rPr>
          <w:rFonts w:eastAsia="宋体"/>
          <w:bCs/>
          <w:lang w:eastAsia="zh-CN"/>
        </w:rPr>
        <w:t xml:space="preserve">The second </w:t>
      </w:r>
      <w:r>
        <w:rPr>
          <w:rFonts w:eastAsia="宋体"/>
          <w:bCs/>
        </w:rPr>
        <w:t>parameter is t</w:t>
      </w:r>
      <w:r w:rsidRPr="00DE1113">
        <w:rPr>
          <w:rFonts w:eastAsia="宋体"/>
          <w:bCs/>
        </w:rPr>
        <w:t>he number of SSB-to-RO association pattern periods K within the time period X</w:t>
      </w:r>
      <w:r>
        <w:rPr>
          <w:rFonts w:eastAsia="宋体"/>
          <w:bCs/>
        </w:rPr>
        <w:t xml:space="preserve">. There are 3 options in the RAN1#113 agreement list above. </w:t>
      </w:r>
      <w:r w:rsidRPr="00DE1113">
        <w:rPr>
          <w:rFonts w:eastAsia="宋体"/>
          <w:bCs/>
        </w:rPr>
        <w:t>From our perspective</w:t>
      </w:r>
      <w:r>
        <w:rPr>
          <w:rFonts w:eastAsia="宋体"/>
          <w:bCs/>
        </w:rPr>
        <w:t xml:space="preserve">, </w:t>
      </w:r>
      <w:r w:rsidRPr="00DE1113">
        <w:rPr>
          <w:rFonts w:eastAsia="宋体"/>
          <w:bCs/>
        </w:rPr>
        <w:t>the value of K</w:t>
      </w:r>
      <w:r>
        <w:rPr>
          <w:rFonts w:eastAsia="宋体"/>
          <w:bCs/>
        </w:rPr>
        <w:t xml:space="preserve"> can be </w:t>
      </w:r>
      <w:r w:rsidRPr="00A319A5">
        <w:t>implicitly</w:t>
      </w:r>
      <w:r w:rsidRPr="00A319A5">
        <w:rPr>
          <w:rFonts w:eastAsia="宋体"/>
          <w:bCs/>
        </w:rPr>
        <w:t xml:space="preserve"> determined based on </w:t>
      </w:r>
      <w:r>
        <w:rPr>
          <w:rFonts w:eastAsia="宋体"/>
          <w:bCs/>
        </w:rPr>
        <w:t>some rules.</w:t>
      </w:r>
      <w:r w:rsidRPr="00DE1113">
        <w:rPr>
          <w:rFonts w:eastAsia="宋体"/>
          <w:bCs/>
        </w:rPr>
        <w:t xml:space="preserve"> </w:t>
      </w:r>
    </w:p>
    <w:p w14:paraId="0F8C0D1A" w14:textId="77777777" w:rsidR="009128D6" w:rsidRDefault="009128D6" w:rsidP="009128D6">
      <w:pPr>
        <w:rPr>
          <w:rFonts w:eastAsia="宋体"/>
          <w:bCs/>
        </w:rPr>
      </w:pPr>
      <w:r>
        <w:t>As</w:t>
      </w:r>
      <w:r>
        <w:rPr>
          <w:rFonts w:hint="eastAsia"/>
          <w:lang w:eastAsia="zh-CN"/>
        </w:rPr>
        <w:t xml:space="preserve"> </w:t>
      </w:r>
      <w:r w:rsidRPr="00476ED5">
        <w:t>Msg1 repetition with different repetition number {2, 4, 8} are treated a separate feature</w:t>
      </w:r>
      <w:r>
        <w:t xml:space="preserve">, we only need to consider one of the </w:t>
      </w:r>
      <w:r w:rsidRPr="00476ED5">
        <w:t>repetition number</w:t>
      </w:r>
      <w:r>
        <w:t>.</w:t>
      </w:r>
    </w:p>
    <w:p w14:paraId="0ADF5A2B" w14:textId="77777777" w:rsidR="009128D6" w:rsidRDefault="009128D6" w:rsidP="009128D6">
      <w:pPr>
        <w:rPr>
          <w:rFonts w:eastAsia="宋体"/>
          <w:bCs/>
        </w:rPr>
      </w:pPr>
      <w:r>
        <w:rPr>
          <w:rFonts w:eastAsia="宋体"/>
          <w:bCs/>
        </w:rPr>
        <w:t>Two options</w:t>
      </w:r>
      <w:r w:rsidRPr="00A319A5">
        <w:rPr>
          <w:rFonts w:eastAsia="宋体"/>
          <w:bCs/>
        </w:rPr>
        <w:t xml:space="preserve"> can determine the time period X with K SSB-to-RO association pattern period:</w:t>
      </w:r>
    </w:p>
    <w:p w14:paraId="3592CE2E" w14:textId="77777777" w:rsidR="009128D6" w:rsidRDefault="009128D6" w:rsidP="009128D6">
      <w:pPr>
        <w:pStyle w:val="af2"/>
        <w:numPr>
          <w:ilvl w:val="0"/>
          <w:numId w:val="19"/>
        </w:numPr>
        <w:ind w:firstLineChars="0"/>
        <w:rPr>
          <w:rFonts w:eastAsia="宋体"/>
          <w:bCs/>
          <w:szCs w:val="21"/>
          <w:lang w:eastAsia="zh-CN"/>
        </w:rPr>
      </w:pPr>
      <w:r w:rsidRPr="001F19F2">
        <w:rPr>
          <w:rFonts w:eastAsia="宋体"/>
          <w:bCs/>
          <w:szCs w:val="21"/>
          <w:lang w:eastAsia="zh-CN"/>
        </w:rPr>
        <w:t xml:space="preserve">Option1:  K is determined as a minimum positive integer so that at least one RO group corresponding to the configured value of multiple PRACH transmissions can be determined. </w:t>
      </w:r>
    </w:p>
    <w:p w14:paraId="5BFC9B24" w14:textId="77777777" w:rsidR="009128D6" w:rsidRPr="001F19F2" w:rsidRDefault="009128D6" w:rsidP="009128D6">
      <w:pPr>
        <w:pStyle w:val="af2"/>
        <w:numPr>
          <w:ilvl w:val="0"/>
          <w:numId w:val="19"/>
        </w:numPr>
        <w:ind w:firstLineChars="0"/>
        <w:rPr>
          <w:rFonts w:eastAsia="宋体"/>
          <w:bCs/>
          <w:szCs w:val="21"/>
          <w:lang w:eastAsia="zh-CN"/>
        </w:rPr>
      </w:pPr>
      <w:r w:rsidRPr="001F19F2">
        <w:rPr>
          <w:rFonts w:eastAsia="宋体"/>
          <w:bCs/>
          <w:szCs w:val="21"/>
          <w:lang w:eastAsia="zh-CN"/>
        </w:rPr>
        <w:t>Option 2: K is determined as a positive integer so that the total valid TDMed ROs are the least common multiple of the configured value of multiple PRACH transmissions and the number of valid TDMed ROs</w:t>
      </w:r>
      <w:r w:rsidRPr="0026389E">
        <w:t xml:space="preserve"> </w:t>
      </w:r>
      <w:r w:rsidRPr="0026389E">
        <w:rPr>
          <w:rFonts w:eastAsia="宋体"/>
          <w:bCs/>
          <w:szCs w:val="21"/>
          <w:lang w:eastAsia="zh-CN"/>
        </w:rPr>
        <w:t>associated with the same SSB(s)</w:t>
      </w:r>
      <w:r w:rsidRPr="001F19F2">
        <w:rPr>
          <w:rFonts w:eastAsia="宋体"/>
          <w:bCs/>
          <w:szCs w:val="21"/>
          <w:lang w:eastAsia="zh-CN"/>
        </w:rPr>
        <w:t xml:space="preserve"> in one SSB-to-RO association pattern period.</w:t>
      </w:r>
    </w:p>
    <w:p w14:paraId="04D8AB85" w14:textId="3B9963B6" w:rsidR="009128D6" w:rsidRPr="00A319A5" w:rsidRDefault="009128D6" w:rsidP="009128D6">
      <w:pPr>
        <w:rPr>
          <w:bCs/>
          <w:iCs/>
          <w:lang w:eastAsia="zh-CN"/>
        </w:rPr>
      </w:pPr>
      <w:r>
        <w:rPr>
          <w:bCs/>
          <w:iCs/>
          <w:lang w:eastAsia="zh-CN"/>
        </w:rPr>
        <w:t>Taking</w:t>
      </w:r>
      <w:r w:rsidRPr="003862B4">
        <w:rPr>
          <w:bCs/>
          <w:iCs/>
          <w:lang w:eastAsia="zh-CN"/>
        </w:rPr>
        <w:t xml:space="preserve"> an example to explain the differences between these two options in detail</w:t>
      </w:r>
      <w:r>
        <w:rPr>
          <w:bCs/>
          <w:iCs/>
          <w:lang w:eastAsia="zh-CN"/>
        </w:rPr>
        <w:t>, t</w:t>
      </w:r>
      <w:r w:rsidRPr="00A319A5">
        <w:rPr>
          <w:bCs/>
          <w:iCs/>
          <w:lang w:eastAsia="zh-CN"/>
        </w:rPr>
        <w:t xml:space="preserve">aking the </w:t>
      </w:r>
      <w:r w:rsidRPr="00A319A5">
        <w:rPr>
          <w:b/>
          <w:bCs/>
          <w:iCs/>
          <w:lang w:eastAsia="zh-CN"/>
        </w:rPr>
        <w:t xml:space="preserve">Figure </w:t>
      </w:r>
      <w:r>
        <w:rPr>
          <w:b/>
          <w:bCs/>
          <w:iCs/>
          <w:lang w:eastAsia="zh-CN"/>
        </w:rPr>
        <w:t>3</w:t>
      </w:r>
      <w:r w:rsidRPr="00A319A5">
        <w:rPr>
          <w:bCs/>
          <w:iCs/>
          <w:lang w:eastAsia="zh-CN"/>
        </w:rPr>
        <w:t xml:space="preserve"> provided by FL as an example [</w:t>
      </w:r>
      <w:r w:rsidR="00C070F9">
        <w:rPr>
          <w:bCs/>
          <w:iCs/>
          <w:lang w:eastAsia="zh-CN"/>
        </w:rPr>
        <w:t>6</w:t>
      </w:r>
      <w:r w:rsidRPr="00A319A5">
        <w:rPr>
          <w:bCs/>
          <w:iCs/>
          <w:lang w:eastAsia="zh-CN"/>
        </w:rPr>
        <w:t>], there are 5 valid ROs (draw with green or orange squares) in an association pattern period:</w:t>
      </w:r>
      <w:r w:rsidRPr="001F118F">
        <w:rPr>
          <w:rFonts w:eastAsia="宋体"/>
          <w:bCs/>
        </w:rPr>
        <w:t xml:space="preserve"> </w:t>
      </w:r>
    </w:p>
    <w:p w14:paraId="0738AEF7" w14:textId="77777777" w:rsidR="009128D6" w:rsidRPr="00A319A5" w:rsidRDefault="009128D6" w:rsidP="009128D6">
      <w:pPr>
        <w:jc w:val="center"/>
        <w:rPr>
          <w:rFonts w:eastAsia="宋体"/>
          <w:bCs/>
        </w:rPr>
      </w:pPr>
      <w:r w:rsidRPr="00A319A5">
        <w:rPr>
          <w:rFonts w:eastAsia="宋体"/>
          <w:bCs/>
        </w:rPr>
        <w:object w:dxaOrig="16864" w:dyaOrig="4244" w14:anchorId="32A84049">
          <v:shape id="_x0000_i1026" type="#_x0000_t75" style="width:489pt;height:123.2pt" o:ole="">
            <v:imagedata r:id="rId10" o:title=""/>
          </v:shape>
          <o:OLEObject Type="Embed" ProgID="Visio.Drawing.11" ShapeID="_x0000_i1026" DrawAspect="Content" ObjectID="_1753283528" r:id="rId11"/>
        </w:object>
      </w:r>
    </w:p>
    <w:p w14:paraId="249CDC33" w14:textId="6C1EF2D4" w:rsidR="009128D6" w:rsidRDefault="009128D6" w:rsidP="009128D6">
      <w:pPr>
        <w:jc w:val="center"/>
        <w:rPr>
          <w:rFonts w:eastAsia="宋体"/>
          <w:bCs/>
        </w:rPr>
      </w:pPr>
      <w:r w:rsidRPr="00A319A5">
        <w:rPr>
          <w:rFonts w:eastAsia="宋体"/>
          <w:bCs/>
        </w:rPr>
        <w:t xml:space="preserve">Figure </w:t>
      </w:r>
      <w:r>
        <w:rPr>
          <w:rFonts w:eastAsia="宋体"/>
          <w:bCs/>
        </w:rPr>
        <w:t>3</w:t>
      </w:r>
      <w:r w:rsidRPr="00A319A5">
        <w:rPr>
          <w:rFonts w:eastAsia="宋体"/>
          <w:bCs/>
        </w:rPr>
        <w:t>. An example of SSB-to-RO</w:t>
      </w:r>
      <w:r w:rsidRPr="00A319A5">
        <w:rPr>
          <w:rFonts w:eastAsia="宋体"/>
          <w:bCs/>
          <w:i/>
          <w:iCs/>
        </w:rPr>
        <w:t xml:space="preserve"> </w:t>
      </w:r>
      <w:r w:rsidRPr="00A319A5">
        <w:rPr>
          <w:rFonts w:eastAsia="宋体"/>
          <w:bCs/>
        </w:rPr>
        <w:t xml:space="preserve">association period and SSB-to-RO association pattern period </w:t>
      </w:r>
      <w:r w:rsidRPr="00A319A5">
        <w:rPr>
          <w:bCs/>
          <w:iCs/>
          <w:lang w:eastAsia="zh-CN"/>
        </w:rPr>
        <w:t>[</w:t>
      </w:r>
      <w:r w:rsidR="00E11035">
        <w:rPr>
          <w:bCs/>
          <w:iCs/>
          <w:lang w:eastAsia="zh-CN"/>
        </w:rPr>
        <w:t>6</w:t>
      </w:r>
      <w:r w:rsidRPr="00A319A5">
        <w:rPr>
          <w:bCs/>
          <w:iCs/>
          <w:lang w:eastAsia="zh-CN"/>
        </w:rPr>
        <w:t>]</w:t>
      </w:r>
      <w:r w:rsidRPr="00A319A5">
        <w:rPr>
          <w:rFonts w:eastAsia="宋体"/>
          <w:bCs/>
        </w:rPr>
        <w:t>.</w:t>
      </w:r>
    </w:p>
    <w:p w14:paraId="30B85949" w14:textId="77777777" w:rsidR="009128D6" w:rsidRPr="001F118F" w:rsidRDefault="009128D6" w:rsidP="009128D6">
      <w:pPr>
        <w:rPr>
          <w:bCs/>
          <w:iCs/>
          <w:lang w:eastAsia="zh-CN"/>
        </w:rPr>
      </w:pPr>
      <w:r w:rsidRPr="001F118F">
        <w:rPr>
          <w:bCs/>
          <w:iCs/>
          <w:lang w:eastAsia="zh-CN"/>
        </w:rPr>
        <w:t>Consider</w:t>
      </w:r>
      <w:r>
        <w:rPr>
          <w:bCs/>
          <w:iCs/>
          <w:lang w:eastAsia="zh-CN"/>
        </w:rPr>
        <w:t>ing</w:t>
      </w:r>
      <w:r w:rsidRPr="001F118F">
        <w:rPr>
          <w:bCs/>
          <w:iCs/>
          <w:lang w:eastAsia="zh-CN"/>
        </w:rPr>
        <w:t xml:space="preserve"> examples with </w:t>
      </w:r>
      <w:r>
        <w:rPr>
          <w:bCs/>
          <w:iCs/>
          <w:lang w:eastAsia="zh-CN"/>
        </w:rPr>
        <w:t>PRACH repetition numbers</w:t>
      </w:r>
      <w:r w:rsidRPr="001F118F">
        <w:rPr>
          <w:bCs/>
          <w:iCs/>
          <w:lang w:eastAsia="zh-CN"/>
        </w:rPr>
        <w:t xml:space="preserve"> of </w:t>
      </w:r>
      <w:r>
        <w:rPr>
          <w:bCs/>
          <w:iCs/>
        </w:rPr>
        <w:t>{2}, {4} and</w:t>
      </w:r>
      <w:r w:rsidRPr="00A319A5">
        <w:rPr>
          <w:bCs/>
          <w:iCs/>
        </w:rPr>
        <w:t xml:space="preserve"> </w:t>
      </w:r>
      <w:r w:rsidRPr="00A319A5">
        <w:rPr>
          <w:rFonts w:hint="eastAsia"/>
          <w:bCs/>
          <w:iCs/>
          <w:lang w:eastAsia="zh-CN"/>
        </w:rPr>
        <w:t>{8}</w:t>
      </w:r>
      <w:r w:rsidRPr="001F118F">
        <w:rPr>
          <w:bCs/>
          <w:iCs/>
          <w:lang w:eastAsia="zh-CN"/>
        </w:rPr>
        <w:t xml:space="preserve"> respectively</w:t>
      </w:r>
      <w:r>
        <w:rPr>
          <w:bCs/>
          <w:iCs/>
          <w:lang w:eastAsia="zh-CN"/>
        </w:rPr>
        <w:t>.</w:t>
      </w:r>
    </w:p>
    <w:p w14:paraId="2B46074F" w14:textId="77777777" w:rsidR="009128D6" w:rsidRPr="00A319A5" w:rsidRDefault="009128D6" w:rsidP="009128D6">
      <w:pPr>
        <w:pStyle w:val="af2"/>
        <w:numPr>
          <w:ilvl w:val="0"/>
          <w:numId w:val="20"/>
        </w:numPr>
        <w:ind w:firstLineChars="0"/>
        <w:rPr>
          <w:rFonts w:eastAsia="宋体"/>
          <w:bCs/>
        </w:rPr>
      </w:pPr>
      <w:r w:rsidRPr="00A319A5">
        <w:rPr>
          <w:rFonts w:eastAsia="宋体"/>
          <w:bCs/>
        </w:rPr>
        <w:t xml:space="preserve">For </w:t>
      </w:r>
      <w:r>
        <w:rPr>
          <w:rFonts w:eastAsia="宋体"/>
          <w:bCs/>
        </w:rPr>
        <w:t xml:space="preserve">Option </w:t>
      </w:r>
      <w:r w:rsidRPr="00A319A5">
        <w:rPr>
          <w:rFonts w:eastAsia="宋体"/>
          <w:bCs/>
        </w:rPr>
        <w:t>1:</w:t>
      </w:r>
    </w:p>
    <w:p w14:paraId="3893279C" w14:textId="77777777" w:rsidR="009128D6" w:rsidRPr="00A319A5" w:rsidRDefault="009128D6" w:rsidP="009128D6">
      <w:pPr>
        <w:pStyle w:val="af2"/>
        <w:numPr>
          <w:ilvl w:val="1"/>
          <w:numId w:val="20"/>
        </w:numPr>
        <w:ind w:firstLineChars="0"/>
        <w:rPr>
          <w:rFonts w:eastAsia="宋体"/>
          <w:bCs/>
        </w:rPr>
      </w:pPr>
      <w:r w:rsidRPr="00A319A5">
        <w:rPr>
          <w:rFonts w:eastAsia="宋体"/>
          <w:bCs/>
        </w:rPr>
        <w:t xml:space="preserve">Network configure </w:t>
      </w:r>
      <w:r>
        <w:rPr>
          <w:rFonts w:eastAsia="宋体"/>
          <w:bCs/>
        </w:rPr>
        <w:t>the</w:t>
      </w:r>
      <w:r w:rsidRPr="00A319A5">
        <w:rPr>
          <w:rFonts w:eastAsia="宋体"/>
          <w:bCs/>
        </w:rPr>
        <w:t xml:space="preserve"> value </w:t>
      </w:r>
      <w:r>
        <w:rPr>
          <w:rFonts w:eastAsia="宋体"/>
          <w:bCs/>
        </w:rPr>
        <w:t>of</w:t>
      </w:r>
      <w:r w:rsidRPr="00A319A5">
        <w:rPr>
          <w:rFonts w:eastAsia="宋体"/>
          <w:bCs/>
        </w:rPr>
        <w:t xml:space="preserve"> {2} for multiple PRACH transmissions, </w:t>
      </w:r>
      <w:r w:rsidRPr="00A319A5">
        <w:rPr>
          <w:rFonts w:eastAsia="宋体"/>
          <w:bCs/>
          <w:lang w:eastAsia="zh-CN"/>
        </w:rPr>
        <w:t xml:space="preserve">the time period X consists of one SSB-to-RO association pattern. As </w:t>
      </w:r>
      <w:r w:rsidRPr="00A319A5">
        <w:rPr>
          <w:bCs/>
          <w:iCs/>
          <w:lang w:eastAsia="zh-CN"/>
        </w:rPr>
        <w:t xml:space="preserve">there are 5 valid ROs in an association pattern period, two RO groups </w:t>
      </w:r>
      <w:r w:rsidRPr="00A319A5">
        <w:rPr>
          <w:rFonts w:hint="eastAsia"/>
          <w:bCs/>
          <w:iCs/>
          <w:lang w:eastAsia="zh-CN"/>
        </w:rPr>
        <w:t>and</w:t>
      </w:r>
      <w:r w:rsidRPr="00A319A5">
        <w:rPr>
          <w:bCs/>
          <w:iCs/>
          <w:lang w:eastAsia="zh-CN"/>
        </w:rPr>
        <w:t xml:space="preserve"> one valid </w:t>
      </w:r>
      <w:r>
        <w:rPr>
          <w:bCs/>
          <w:iCs/>
          <w:lang w:eastAsia="zh-CN"/>
        </w:rPr>
        <w:t>orphan</w:t>
      </w:r>
      <w:r w:rsidRPr="00A319A5">
        <w:rPr>
          <w:bCs/>
          <w:iCs/>
          <w:lang w:eastAsia="zh-CN"/>
        </w:rPr>
        <w:t xml:space="preserve"> RO are included as shown in </w:t>
      </w:r>
      <w:r w:rsidRPr="00A319A5">
        <w:rPr>
          <w:b/>
          <w:bCs/>
          <w:iCs/>
          <w:lang w:eastAsia="zh-CN"/>
        </w:rPr>
        <w:t xml:space="preserve">Figure </w:t>
      </w:r>
      <w:r>
        <w:rPr>
          <w:b/>
          <w:bCs/>
          <w:iCs/>
          <w:lang w:eastAsia="zh-CN"/>
        </w:rPr>
        <w:t>4</w:t>
      </w:r>
      <w:r w:rsidRPr="00A319A5">
        <w:rPr>
          <w:b/>
          <w:bCs/>
          <w:iCs/>
          <w:lang w:eastAsia="zh-CN"/>
        </w:rPr>
        <w:t>-1</w:t>
      </w:r>
      <w:r w:rsidRPr="00A319A5">
        <w:rPr>
          <w:bCs/>
          <w:iCs/>
          <w:lang w:eastAsia="zh-CN"/>
        </w:rPr>
        <w:t>.</w:t>
      </w:r>
    </w:p>
    <w:p w14:paraId="00635136" w14:textId="77777777" w:rsidR="009128D6" w:rsidRPr="00A319A5" w:rsidRDefault="009128D6" w:rsidP="009128D6">
      <w:pPr>
        <w:pStyle w:val="af2"/>
        <w:numPr>
          <w:ilvl w:val="1"/>
          <w:numId w:val="20"/>
        </w:numPr>
        <w:ind w:firstLineChars="0"/>
        <w:rPr>
          <w:rFonts w:eastAsia="宋体"/>
          <w:bCs/>
        </w:rPr>
      </w:pPr>
      <w:r w:rsidRPr="00A319A5">
        <w:rPr>
          <w:rFonts w:eastAsia="宋体"/>
          <w:bCs/>
        </w:rPr>
        <w:t xml:space="preserve">Network configure </w:t>
      </w:r>
      <w:r>
        <w:rPr>
          <w:rFonts w:eastAsia="宋体"/>
          <w:bCs/>
        </w:rPr>
        <w:t>the</w:t>
      </w:r>
      <w:r w:rsidRPr="00A319A5">
        <w:rPr>
          <w:rFonts w:eastAsia="宋体"/>
          <w:bCs/>
        </w:rPr>
        <w:t xml:space="preserve"> value </w:t>
      </w:r>
      <w:r>
        <w:rPr>
          <w:rFonts w:eastAsia="宋体"/>
          <w:bCs/>
        </w:rPr>
        <w:t>of</w:t>
      </w:r>
      <w:r w:rsidRPr="00A319A5">
        <w:rPr>
          <w:rFonts w:eastAsia="宋体"/>
          <w:bCs/>
        </w:rPr>
        <w:t xml:space="preserve"> {4} for multiple PRACH transmissions, </w:t>
      </w:r>
      <w:r w:rsidRPr="00A319A5">
        <w:rPr>
          <w:rFonts w:eastAsia="宋体"/>
          <w:bCs/>
          <w:lang w:eastAsia="zh-CN"/>
        </w:rPr>
        <w:t xml:space="preserve">the time period X consists of one SSB-to-RO association pattern. As </w:t>
      </w:r>
      <w:r w:rsidRPr="00A319A5">
        <w:rPr>
          <w:bCs/>
          <w:iCs/>
          <w:lang w:eastAsia="zh-CN"/>
        </w:rPr>
        <w:t xml:space="preserve">there are 5 valid ROs in an association pattern period, one RO group </w:t>
      </w:r>
      <w:r w:rsidRPr="00A319A5">
        <w:rPr>
          <w:rFonts w:hint="eastAsia"/>
          <w:bCs/>
          <w:iCs/>
          <w:lang w:eastAsia="zh-CN"/>
        </w:rPr>
        <w:t>and</w:t>
      </w:r>
      <w:r w:rsidRPr="00A319A5">
        <w:rPr>
          <w:bCs/>
          <w:iCs/>
          <w:lang w:eastAsia="zh-CN"/>
        </w:rPr>
        <w:t xml:space="preserve"> one valid </w:t>
      </w:r>
      <w:r>
        <w:rPr>
          <w:bCs/>
          <w:iCs/>
          <w:lang w:eastAsia="zh-CN"/>
        </w:rPr>
        <w:t>orphan</w:t>
      </w:r>
      <w:r w:rsidRPr="00A319A5">
        <w:rPr>
          <w:bCs/>
          <w:iCs/>
          <w:lang w:eastAsia="zh-CN"/>
        </w:rPr>
        <w:t xml:space="preserve"> RO are included as shown in </w:t>
      </w:r>
      <w:r w:rsidRPr="00A319A5">
        <w:rPr>
          <w:b/>
          <w:bCs/>
          <w:iCs/>
          <w:lang w:eastAsia="zh-CN"/>
        </w:rPr>
        <w:t xml:space="preserve">Figure </w:t>
      </w:r>
      <w:r>
        <w:rPr>
          <w:b/>
          <w:bCs/>
          <w:iCs/>
          <w:lang w:eastAsia="zh-CN"/>
        </w:rPr>
        <w:t>4</w:t>
      </w:r>
      <w:r w:rsidRPr="00A319A5">
        <w:rPr>
          <w:b/>
          <w:bCs/>
          <w:iCs/>
          <w:lang w:eastAsia="zh-CN"/>
        </w:rPr>
        <w:t>-2</w:t>
      </w:r>
      <w:r w:rsidRPr="00A319A5">
        <w:rPr>
          <w:bCs/>
          <w:iCs/>
          <w:lang w:eastAsia="zh-CN"/>
        </w:rPr>
        <w:t>.</w:t>
      </w:r>
    </w:p>
    <w:p w14:paraId="7D2F274E" w14:textId="3AC121BE" w:rsidR="009128D6" w:rsidRPr="00C1058F" w:rsidRDefault="009128D6" w:rsidP="009128D6">
      <w:pPr>
        <w:pStyle w:val="af2"/>
        <w:numPr>
          <w:ilvl w:val="1"/>
          <w:numId w:val="20"/>
        </w:numPr>
        <w:ind w:firstLineChars="0"/>
        <w:rPr>
          <w:rFonts w:eastAsia="宋体"/>
          <w:bCs/>
        </w:rPr>
      </w:pPr>
      <w:r w:rsidRPr="00A319A5">
        <w:rPr>
          <w:rFonts w:eastAsia="宋体"/>
          <w:bCs/>
        </w:rPr>
        <w:lastRenderedPageBreak/>
        <w:t xml:space="preserve">Network configure </w:t>
      </w:r>
      <w:r>
        <w:rPr>
          <w:rFonts w:eastAsia="宋体"/>
          <w:bCs/>
        </w:rPr>
        <w:t>the</w:t>
      </w:r>
      <w:r w:rsidRPr="00A319A5">
        <w:rPr>
          <w:rFonts w:eastAsia="宋体"/>
          <w:bCs/>
        </w:rPr>
        <w:t xml:space="preserve"> value </w:t>
      </w:r>
      <w:r>
        <w:rPr>
          <w:rFonts w:eastAsia="宋体"/>
          <w:bCs/>
        </w:rPr>
        <w:t>of</w:t>
      </w:r>
      <w:r w:rsidRPr="00A319A5">
        <w:rPr>
          <w:rFonts w:eastAsia="宋体"/>
          <w:bCs/>
        </w:rPr>
        <w:t xml:space="preserve"> {8} for multiple PRACH transmissions, </w:t>
      </w:r>
      <w:r w:rsidRPr="00A319A5">
        <w:rPr>
          <w:rFonts w:eastAsia="宋体"/>
          <w:bCs/>
          <w:lang w:eastAsia="zh-CN"/>
        </w:rPr>
        <w:t xml:space="preserve">the time period X consists of two SSB-to-RO association pattern. As </w:t>
      </w:r>
      <w:r w:rsidRPr="00A319A5">
        <w:rPr>
          <w:bCs/>
          <w:iCs/>
          <w:lang w:eastAsia="zh-CN"/>
        </w:rPr>
        <w:t xml:space="preserve">there are 5 valid ROs in an association pattern period, one RO group </w:t>
      </w:r>
      <w:r w:rsidRPr="00A319A5">
        <w:rPr>
          <w:rFonts w:hint="eastAsia"/>
          <w:bCs/>
          <w:iCs/>
          <w:lang w:eastAsia="zh-CN"/>
        </w:rPr>
        <w:t>and</w:t>
      </w:r>
      <w:r w:rsidRPr="00A319A5">
        <w:rPr>
          <w:bCs/>
          <w:iCs/>
          <w:lang w:eastAsia="zh-CN"/>
        </w:rPr>
        <w:t xml:space="preserve"> two valid </w:t>
      </w:r>
      <w:r>
        <w:rPr>
          <w:bCs/>
          <w:iCs/>
          <w:lang w:eastAsia="zh-CN"/>
        </w:rPr>
        <w:t>orphan</w:t>
      </w:r>
      <w:r w:rsidRPr="00A319A5">
        <w:rPr>
          <w:bCs/>
          <w:iCs/>
          <w:lang w:eastAsia="zh-CN"/>
        </w:rPr>
        <w:t xml:space="preserve"> ROs are included as shown in</w:t>
      </w:r>
      <w:r w:rsidRPr="00A319A5">
        <w:rPr>
          <w:b/>
          <w:bCs/>
          <w:iCs/>
          <w:lang w:eastAsia="zh-CN"/>
        </w:rPr>
        <w:t xml:space="preserve"> Figure </w:t>
      </w:r>
      <w:r>
        <w:rPr>
          <w:b/>
          <w:bCs/>
          <w:iCs/>
          <w:lang w:eastAsia="zh-CN"/>
        </w:rPr>
        <w:t>4</w:t>
      </w:r>
      <w:r w:rsidRPr="00A319A5">
        <w:rPr>
          <w:b/>
          <w:bCs/>
          <w:iCs/>
          <w:lang w:eastAsia="zh-CN"/>
        </w:rPr>
        <w:t>-3</w:t>
      </w:r>
      <w:r w:rsidRPr="00A319A5">
        <w:rPr>
          <w:bCs/>
          <w:iCs/>
          <w:lang w:eastAsia="zh-CN"/>
        </w:rPr>
        <w:t>.</w:t>
      </w:r>
    </w:p>
    <w:p w14:paraId="1E38588E" w14:textId="523D9770" w:rsidR="00E11035" w:rsidRPr="00A319A5" w:rsidRDefault="00E11035" w:rsidP="00E11035">
      <w:pPr>
        <w:pStyle w:val="af2"/>
        <w:numPr>
          <w:ilvl w:val="1"/>
          <w:numId w:val="20"/>
        </w:numPr>
        <w:ind w:firstLineChars="0"/>
        <w:rPr>
          <w:rFonts w:eastAsia="宋体"/>
          <w:bCs/>
        </w:rPr>
      </w:pPr>
      <w:r w:rsidRPr="00E11035">
        <w:rPr>
          <w:rFonts w:eastAsia="宋体"/>
          <w:bCs/>
        </w:rPr>
        <w:t xml:space="preserve">The </w:t>
      </w:r>
      <w:r w:rsidRPr="00C1058F">
        <w:rPr>
          <w:rFonts w:eastAsia="宋体"/>
          <w:b/>
          <w:bCs/>
        </w:rPr>
        <w:t>Figure 4-1/2/3</w:t>
      </w:r>
      <w:r w:rsidRPr="00E11035">
        <w:rPr>
          <w:rFonts w:eastAsia="宋体"/>
          <w:bCs/>
        </w:rPr>
        <w:t xml:space="preserve"> only show the ROs associated with the same SSB (e.g. SSB # 0), and the other ROs are not shown, which is independent of the actual RO position.</w:t>
      </w:r>
    </w:p>
    <w:p w14:paraId="1503DF5D" w14:textId="66D27406" w:rsidR="009128D6" w:rsidRDefault="009128D6" w:rsidP="009128D6">
      <w:r>
        <w:object w:dxaOrig="20561" w:dyaOrig="5261" w14:anchorId="7BB6F7C6">
          <v:shape id="_x0000_i1027" type="#_x0000_t75" style="width:465.9pt;height:118.95pt" o:ole="">
            <v:imagedata r:id="rId12" o:title=""/>
          </v:shape>
          <o:OLEObject Type="Embed" ProgID="Visio.Drawing.15" ShapeID="_x0000_i1027" DrawAspect="Content" ObjectID="_1753283529" r:id="rId13"/>
        </w:object>
      </w:r>
    </w:p>
    <w:p w14:paraId="509CB698" w14:textId="77777777" w:rsidR="009128D6" w:rsidRDefault="009128D6" w:rsidP="009128D6">
      <w:pPr>
        <w:rPr>
          <w:rFonts w:eastAsia="宋体"/>
          <w:bCs/>
        </w:rPr>
      </w:pPr>
      <w:r w:rsidRPr="004B1E0B">
        <w:rPr>
          <w:rFonts w:eastAsia="宋体"/>
          <w:bCs/>
        </w:rPr>
        <w:t>The orphan valid RO</w:t>
      </w:r>
      <w:r>
        <w:rPr>
          <w:rFonts w:eastAsia="宋体"/>
          <w:bCs/>
        </w:rPr>
        <w:t xml:space="preserve"> in the figure</w:t>
      </w:r>
      <w:r w:rsidRPr="004B1E0B">
        <w:rPr>
          <w:rFonts w:eastAsia="宋体"/>
          <w:bCs/>
        </w:rPr>
        <w:t xml:space="preserve"> means that the RO is associated with SSB, but not used to compose a RO group</w:t>
      </w:r>
      <w:r>
        <w:rPr>
          <w:rFonts w:eastAsia="宋体"/>
          <w:bCs/>
        </w:rPr>
        <w:t xml:space="preserve">. </w:t>
      </w:r>
      <w:r w:rsidRPr="00750002">
        <w:rPr>
          <w:rFonts w:eastAsia="宋体"/>
          <w:bCs/>
        </w:rPr>
        <w:t xml:space="preserve">The disadvantage of </w:t>
      </w:r>
      <w:r>
        <w:rPr>
          <w:rFonts w:eastAsia="宋体"/>
          <w:bCs/>
        </w:rPr>
        <w:t>O</w:t>
      </w:r>
      <w:r w:rsidRPr="00750002">
        <w:rPr>
          <w:rFonts w:eastAsia="宋体"/>
          <w:bCs/>
        </w:rPr>
        <w:t>ption 1 is that there may be some</w:t>
      </w:r>
      <w:r w:rsidRPr="00750002">
        <w:rPr>
          <w:bCs/>
          <w:iCs/>
          <w:lang w:eastAsia="zh-CN"/>
        </w:rPr>
        <w:t xml:space="preserve"> </w:t>
      </w:r>
      <w:r>
        <w:rPr>
          <w:bCs/>
          <w:iCs/>
          <w:lang w:eastAsia="zh-CN"/>
        </w:rPr>
        <w:t>orphan</w:t>
      </w:r>
      <w:r w:rsidRPr="00A319A5">
        <w:rPr>
          <w:bCs/>
          <w:iCs/>
          <w:lang w:eastAsia="zh-CN"/>
        </w:rPr>
        <w:t xml:space="preserve"> RO</w:t>
      </w:r>
      <w:r>
        <w:rPr>
          <w:bCs/>
          <w:iCs/>
          <w:lang w:eastAsia="zh-CN"/>
        </w:rPr>
        <w:t>s in the time period X</w:t>
      </w:r>
      <w:r w:rsidRPr="00750002">
        <w:rPr>
          <w:rFonts w:eastAsia="宋体"/>
          <w:bCs/>
        </w:rPr>
        <w:t xml:space="preserve">, although these </w:t>
      </w:r>
      <w:r>
        <w:rPr>
          <w:bCs/>
          <w:iCs/>
          <w:lang w:eastAsia="zh-CN"/>
        </w:rPr>
        <w:t>orphan</w:t>
      </w:r>
      <w:r w:rsidRPr="00750002">
        <w:rPr>
          <w:rFonts w:eastAsia="宋体"/>
          <w:bCs/>
        </w:rPr>
        <w:t xml:space="preserve"> ROs are valid and </w:t>
      </w:r>
      <w:r>
        <w:rPr>
          <w:rFonts w:eastAsia="宋体"/>
          <w:bCs/>
        </w:rPr>
        <w:t>associated</w:t>
      </w:r>
      <w:r w:rsidRPr="00750002">
        <w:rPr>
          <w:rFonts w:eastAsia="宋体"/>
          <w:bCs/>
        </w:rPr>
        <w:t xml:space="preserve"> to an SSB</w:t>
      </w:r>
      <w:r>
        <w:rPr>
          <w:rFonts w:eastAsia="宋体"/>
          <w:bCs/>
        </w:rPr>
        <w:t>.</w:t>
      </w:r>
      <w:r w:rsidRPr="007E4969">
        <w:t xml:space="preserve"> </w:t>
      </w:r>
      <w:r w:rsidRPr="007E4969">
        <w:rPr>
          <w:rFonts w:eastAsia="宋体"/>
          <w:bCs/>
        </w:rPr>
        <w:t xml:space="preserve">In </w:t>
      </w:r>
      <w:r>
        <w:rPr>
          <w:rFonts w:eastAsia="宋体"/>
          <w:bCs/>
        </w:rPr>
        <w:t>this case</w:t>
      </w:r>
      <w:r w:rsidRPr="007E4969">
        <w:rPr>
          <w:rFonts w:eastAsia="宋体"/>
          <w:bCs/>
        </w:rPr>
        <w:t xml:space="preserve">, </w:t>
      </w:r>
      <w:r>
        <w:rPr>
          <w:rFonts w:eastAsia="宋体"/>
          <w:bCs/>
        </w:rPr>
        <w:t xml:space="preserve">due to </w:t>
      </w:r>
      <w:r w:rsidRPr="0088637D">
        <w:rPr>
          <w:rFonts w:eastAsia="宋体"/>
          <w:bCs/>
        </w:rPr>
        <w:t xml:space="preserve">some RO not being </w:t>
      </w:r>
      <w:r w:rsidRPr="004B1E0B">
        <w:rPr>
          <w:rFonts w:eastAsia="宋体"/>
          <w:bCs/>
        </w:rPr>
        <w:t>utilize</w:t>
      </w:r>
      <w:r w:rsidRPr="0088637D">
        <w:rPr>
          <w:rFonts w:eastAsia="宋体"/>
          <w:bCs/>
        </w:rPr>
        <w:t xml:space="preserve">d, resource utilization </w:t>
      </w:r>
      <w:r>
        <w:rPr>
          <w:rFonts w:eastAsia="宋体"/>
          <w:bCs/>
        </w:rPr>
        <w:t>rate of RO has s</w:t>
      </w:r>
      <w:r w:rsidRPr="004B1E0B">
        <w:rPr>
          <w:rFonts w:eastAsia="宋体"/>
          <w:bCs/>
        </w:rPr>
        <w:t>lightly reduced</w:t>
      </w:r>
      <w:r>
        <w:rPr>
          <w:rFonts w:eastAsia="宋体"/>
          <w:bCs/>
        </w:rPr>
        <w:t>.</w:t>
      </w:r>
    </w:p>
    <w:p w14:paraId="2715CDD2" w14:textId="77777777" w:rsidR="009128D6" w:rsidRPr="00A319A5" w:rsidRDefault="009128D6" w:rsidP="009128D6">
      <w:pPr>
        <w:pStyle w:val="af2"/>
        <w:numPr>
          <w:ilvl w:val="0"/>
          <w:numId w:val="20"/>
        </w:numPr>
        <w:ind w:firstLineChars="0"/>
        <w:rPr>
          <w:rFonts w:eastAsia="宋体"/>
          <w:bCs/>
        </w:rPr>
      </w:pPr>
      <w:r w:rsidRPr="00A319A5">
        <w:rPr>
          <w:rFonts w:eastAsia="宋体"/>
          <w:bCs/>
        </w:rPr>
        <w:t xml:space="preserve">For </w:t>
      </w:r>
      <w:r>
        <w:rPr>
          <w:rFonts w:eastAsia="宋体"/>
          <w:bCs/>
        </w:rPr>
        <w:t xml:space="preserve">Option </w:t>
      </w:r>
      <w:r w:rsidRPr="00A319A5">
        <w:rPr>
          <w:rFonts w:eastAsia="宋体"/>
          <w:bCs/>
        </w:rPr>
        <w:t>2:</w:t>
      </w:r>
    </w:p>
    <w:p w14:paraId="0A85BAA6" w14:textId="77777777" w:rsidR="009128D6" w:rsidRPr="005012CD" w:rsidRDefault="009128D6" w:rsidP="009128D6">
      <w:pPr>
        <w:pStyle w:val="af2"/>
        <w:numPr>
          <w:ilvl w:val="1"/>
          <w:numId w:val="20"/>
        </w:numPr>
        <w:ind w:firstLineChars="0"/>
        <w:rPr>
          <w:rFonts w:eastAsia="宋体"/>
          <w:bCs/>
        </w:rPr>
      </w:pPr>
      <w:r w:rsidRPr="005012CD">
        <w:rPr>
          <w:rFonts w:eastAsia="宋体"/>
          <w:bCs/>
        </w:rPr>
        <w:t>Network configure the value of {2} for multiple PRACH transmissions,</w:t>
      </w:r>
      <w:r w:rsidRPr="005012CD">
        <w:rPr>
          <w:rFonts w:eastAsia="宋体"/>
          <w:bCs/>
          <w:lang w:eastAsia="zh-CN"/>
        </w:rPr>
        <w:t xml:space="preserve"> and </w:t>
      </w:r>
      <w:r w:rsidRPr="005012CD">
        <w:rPr>
          <w:bCs/>
          <w:iCs/>
          <w:lang w:eastAsia="zh-CN"/>
        </w:rPr>
        <w:t>there are 5 valid TDMed ROs</w:t>
      </w:r>
      <w:r w:rsidRPr="0026389E">
        <w:t xml:space="preserve"> </w:t>
      </w:r>
      <w:r w:rsidRPr="005012CD">
        <w:rPr>
          <w:bCs/>
          <w:iCs/>
          <w:lang w:eastAsia="zh-CN"/>
        </w:rPr>
        <w:t xml:space="preserve">associated with the same SSB(s) in one SSB-to-RO association pattern period, so the least common multiple of the two value is 10, which means there are 10 valid TDMed ROs associated with the same SSB(s) in </w:t>
      </w:r>
      <w:r w:rsidRPr="005012CD">
        <w:rPr>
          <w:rFonts w:eastAsia="宋体"/>
          <w:bCs/>
          <w:lang w:eastAsia="zh-CN"/>
        </w:rPr>
        <w:t>the time period X. Therefore, X is 2 SSB-to-RO association pattern, which</w:t>
      </w:r>
      <w:r>
        <w:rPr>
          <w:rFonts w:eastAsia="宋体"/>
          <w:bCs/>
          <w:lang w:eastAsia="zh-CN"/>
        </w:rPr>
        <w:t xml:space="preserve"> </w:t>
      </w:r>
      <w:r w:rsidRPr="005012CD">
        <w:rPr>
          <w:rFonts w:eastAsia="宋体"/>
          <w:bCs/>
          <w:lang w:eastAsia="zh-CN"/>
        </w:rPr>
        <w:t xml:space="preserve">consists of </w:t>
      </w:r>
      <w:r w:rsidRPr="005012CD">
        <w:rPr>
          <w:bCs/>
          <w:iCs/>
          <w:lang w:eastAsia="zh-CN"/>
        </w:rPr>
        <w:t xml:space="preserve">5 RO groups </w:t>
      </w:r>
      <w:r w:rsidRPr="005012CD">
        <w:rPr>
          <w:rFonts w:hint="eastAsia"/>
          <w:bCs/>
          <w:iCs/>
          <w:lang w:eastAsia="zh-CN"/>
        </w:rPr>
        <w:t>and</w:t>
      </w:r>
      <w:r w:rsidRPr="005012CD">
        <w:rPr>
          <w:bCs/>
          <w:iCs/>
          <w:lang w:eastAsia="zh-CN"/>
        </w:rPr>
        <w:t xml:space="preserve"> no </w:t>
      </w:r>
      <w:r w:rsidRPr="00A319A5">
        <w:rPr>
          <w:bCs/>
          <w:iCs/>
          <w:lang w:eastAsia="zh-CN"/>
        </w:rPr>
        <w:t xml:space="preserve">valid </w:t>
      </w:r>
      <w:r>
        <w:rPr>
          <w:bCs/>
          <w:iCs/>
          <w:lang w:eastAsia="zh-CN"/>
        </w:rPr>
        <w:t>orphan</w:t>
      </w:r>
      <w:r w:rsidRPr="005012CD">
        <w:rPr>
          <w:bCs/>
          <w:iCs/>
          <w:lang w:eastAsia="zh-CN"/>
        </w:rPr>
        <w:t xml:space="preserve"> RO are included</w:t>
      </w:r>
      <w:r>
        <w:rPr>
          <w:bCs/>
          <w:iCs/>
          <w:lang w:eastAsia="zh-CN"/>
        </w:rPr>
        <w:t>,</w:t>
      </w:r>
      <w:r w:rsidRPr="005012CD">
        <w:rPr>
          <w:bCs/>
          <w:iCs/>
          <w:lang w:eastAsia="zh-CN"/>
        </w:rPr>
        <w:t xml:space="preserve"> as shown in </w:t>
      </w:r>
      <w:r w:rsidRPr="005012CD">
        <w:rPr>
          <w:b/>
          <w:bCs/>
          <w:iCs/>
          <w:lang w:eastAsia="zh-CN"/>
        </w:rPr>
        <w:t xml:space="preserve">Figure </w:t>
      </w:r>
      <w:r>
        <w:rPr>
          <w:b/>
          <w:bCs/>
          <w:iCs/>
          <w:lang w:eastAsia="zh-CN"/>
        </w:rPr>
        <w:t>5</w:t>
      </w:r>
      <w:r w:rsidRPr="005012CD">
        <w:rPr>
          <w:b/>
          <w:bCs/>
          <w:iCs/>
          <w:lang w:eastAsia="zh-CN"/>
        </w:rPr>
        <w:t>-1</w:t>
      </w:r>
      <w:r w:rsidRPr="005012CD">
        <w:rPr>
          <w:bCs/>
          <w:iCs/>
          <w:lang w:eastAsia="zh-CN"/>
        </w:rPr>
        <w:t>.</w:t>
      </w:r>
    </w:p>
    <w:p w14:paraId="47561F1D" w14:textId="77777777" w:rsidR="009128D6" w:rsidRPr="005012CD" w:rsidRDefault="009128D6" w:rsidP="009128D6">
      <w:pPr>
        <w:pStyle w:val="af2"/>
        <w:numPr>
          <w:ilvl w:val="1"/>
          <w:numId w:val="20"/>
        </w:numPr>
        <w:ind w:firstLineChars="0"/>
        <w:rPr>
          <w:rFonts w:eastAsia="宋体"/>
          <w:bCs/>
        </w:rPr>
      </w:pPr>
      <w:r w:rsidRPr="005012CD">
        <w:rPr>
          <w:rFonts w:eastAsia="宋体"/>
          <w:bCs/>
        </w:rPr>
        <w:t>Network configure the value of {</w:t>
      </w:r>
      <w:r>
        <w:rPr>
          <w:rFonts w:eastAsia="宋体"/>
          <w:bCs/>
        </w:rPr>
        <w:t>4</w:t>
      </w:r>
      <w:r w:rsidRPr="005012CD">
        <w:rPr>
          <w:rFonts w:eastAsia="宋体"/>
          <w:bCs/>
        </w:rPr>
        <w:t>} for multiple PRACH transmissions,</w:t>
      </w:r>
      <w:r w:rsidRPr="005012CD">
        <w:rPr>
          <w:rFonts w:eastAsia="宋体"/>
          <w:bCs/>
          <w:lang w:eastAsia="zh-CN"/>
        </w:rPr>
        <w:t xml:space="preserve"> and </w:t>
      </w:r>
      <w:r w:rsidRPr="005012CD">
        <w:rPr>
          <w:bCs/>
          <w:iCs/>
          <w:lang w:eastAsia="zh-CN"/>
        </w:rPr>
        <w:t>there are 5 valid TDMed ROs</w:t>
      </w:r>
      <w:r w:rsidRPr="0026389E">
        <w:t xml:space="preserve"> </w:t>
      </w:r>
      <w:r w:rsidRPr="005012CD">
        <w:rPr>
          <w:bCs/>
          <w:iCs/>
          <w:lang w:eastAsia="zh-CN"/>
        </w:rPr>
        <w:t xml:space="preserve">associated with the same SSB(s) in one SSB-to-RO association pattern period, so the least common multiple of the two value is </w:t>
      </w:r>
      <w:r>
        <w:rPr>
          <w:bCs/>
          <w:iCs/>
          <w:lang w:eastAsia="zh-CN"/>
        </w:rPr>
        <w:t>2</w:t>
      </w:r>
      <w:r w:rsidRPr="005012CD">
        <w:rPr>
          <w:bCs/>
          <w:iCs/>
          <w:lang w:eastAsia="zh-CN"/>
        </w:rPr>
        <w:t xml:space="preserve">0, which means there are </w:t>
      </w:r>
      <w:r>
        <w:rPr>
          <w:bCs/>
          <w:iCs/>
          <w:lang w:eastAsia="zh-CN"/>
        </w:rPr>
        <w:t>2</w:t>
      </w:r>
      <w:r w:rsidRPr="005012CD">
        <w:rPr>
          <w:bCs/>
          <w:iCs/>
          <w:lang w:eastAsia="zh-CN"/>
        </w:rPr>
        <w:t xml:space="preserve">0 valid TDMed ROs associated with the same SSB(s) in </w:t>
      </w:r>
      <w:r w:rsidRPr="005012CD">
        <w:rPr>
          <w:rFonts w:eastAsia="宋体"/>
          <w:bCs/>
          <w:lang w:eastAsia="zh-CN"/>
        </w:rPr>
        <w:t xml:space="preserve">the time period X. Therefore, X is </w:t>
      </w:r>
      <w:r>
        <w:rPr>
          <w:rFonts w:eastAsia="宋体"/>
          <w:bCs/>
          <w:lang w:eastAsia="zh-CN"/>
        </w:rPr>
        <w:t>4</w:t>
      </w:r>
      <w:r w:rsidRPr="005012CD">
        <w:rPr>
          <w:rFonts w:eastAsia="宋体"/>
          <w:bCs/>
          <w:lang w:eastAsia="zh-CN"/>
        </w:rPr>
        <w:t xml:space="preserve"> SSB-to-RO association pattern, which</w:t>
      </w:r>
      <w:r>
        <w:rPr>
          <w:rFonts w:eastAsia="宋体"/>
          <w:bCs/>
          <w:lang w:eastAsia="zh-CN"/>
        </w:rPr>
        <w:t xml:space="preserve"> </w:t>
      </w:r>
      <w:r w:rsidRPr="005012CD">
        <w:rPr>
          <w:rFonts w:eastAsia="宋体"/>
          <w:bCs/>
          <w:lang w:eastAsia="zh-CN"/>
        </w:rPr>
        <w:t xml:space="preserve">consists of </w:t>
      </w:r>
      <w:r w:rsidRPr="005012CD">
        <w:rPr>
          <w:bCs/>
          <w:iCs/>
          <w:lang w:eastAsia="zh-CN"/>
        </w:rPr>
        <w:t xml:space="preserve">5 RO groups </w:t>
      </w:r>
      <w:r w:rsidRPr="005012CD">
        <w:rPr>
          <w:rFonts w:hint="eastAsia"/>
          <w:bCs/>
          <w:iCs/>
          <w:lang w:eastAsia="zh-CN"/>
        </w:rPr>
        <w:t>and</w:t>
      </w:r>
      <w:r w:rsidRPr="005012CD">
        <w:rPr>
          <w:bCs/>
          <w:iCs/>
          <w:lang w:eastAsia="zh-CN"/>
        </w:rPr>
        <w:t xml:space="preserve"> no </w:t>
      </w:r>
      <w:r w:rsidRPr="00A319A5">
        <w:rPr>
          <w:bCs/>
          <w:iCs/>
          <w:lang w:eastAsia="zh-CN"/>
        </w:rPr>
        <w:t xml:space="preserve">valid </w:t>
      </w:r>
      <w:r>
        <w:rPr>
          <w:bCs/>
          <w:iCs/>
          <w:lang w:eastAsia="zh-CN"/>
        </w:rPr>
        <w:t>orphan</w:t>
      </w:r>
      <w:r w:rsidRPr="005012CD">
        <w:rPr>
          <w:bCs/>
          <w:iCs/>
          <w:lang w:eastAsia="zh-CN"/>
        </w:rPr>
        <w:t xml:space="preserve"> RO are included</w:t>
      </w:r>
      <w:r>
        <w:rPr>
          <w:bCs/>
          <w:iCs/>
          <w:lang w:eastAsia="zh-CN"/>
        </w:rPr>
        <w:t>,</w:t>
      </w:r>
      <w:r w:rsidRPr="005012CD">
        <w:rPr>
          <w:bCs/>
          <w:iCs/>
          <w:lang w:eastAsia="zh-CN"/>
        </w:rPr>
        <w:t xml:space="preserve"> as shown in </w:t>
      </w:r>
      <w:r w:rsidRPr="005012CD">
        <w:rPr>
          <w:b/>
          <w:bCs/>
          <w:iCs/>
          <w:lang w:eastAsia="zh-CN"/>
        </w:rPr>
        <w:t xml:space="preserve">Figure </w:t>
      </w:r>
      <w:r>
        <w:rPr>
          <w:b/>
          <w:bCs/>
          <w:iCs/>
          <w:lang w:eastAsia="zh-CN"/>
        </w:rPr>
        <w:t>5</w:t>
      </w:r>
      <w:r w:rsidRPr="005012CD">
        <w:rPr>
          <w:b/>
          <w:bCs/>
          <w:iCs/>
          <w:lang w:eastAsia="zh-CN"/>
        </w:rPr>
        <w:t>-</w:t>
      </w:r>
      <w:r>
        <w:rPr>
          <w:b/>
          <w:bCs/>
          <w:iCs/>
          <w:lang w:eastAsia="zh-CN"/>
        </w:rPr>
        <w:t>2</w:t>
      </w:r>
      <w:r w:rsidRPr="005012CD">
        <w:rPr>
          <w:bCs/>
          <w:iCs/>
          <w:lang w:eastAsia="zh-CN"/>
        </w:rPr>
        <w:t>.</w:t>
      </w:r>
    </w:p>
    <w:p w14:paraId="4DF466D6" w14:textId="77777777" w:rsidR="009128D6" w:rsidRPr="005012CD" w:rsidRDefault="009128D6" w:rsidP="009128D6">
      <w:pPr>
        <w:pStyle w:val="af2"/>
        <w:numPr>
          <w:ilvl w:val="1"/>
          <w:numId w:val="20"/>
        </w:numPr>
        <w:ind w:firstLineChars="0"/>
        <w:rPr>
          <w:rFonts w:eastAsia="宋体"/>
          <w:bCs/>
        </w:rPr>
      </w:pPr>
      <w:r w:rsidRPr="005012CD">
        <w:rPr>
          <w:rFonts w:eastAsia="宋体"/>
          <w:bCs/>
        </w:rPr>
        <w:t>Network configure the value of {</w:t>
      </w:r>
      <w:r>
        <w:rPr>
          <w:rFonts w:eastAsia="宋体"/>
          <w:bCs/>
        </w:rPr>
        <w:t>8</w:t>
      </w:r>
      <w:r w:rsidRPr="005012CD">
        <w:rPr>
          <w:rFonts w:eastAsia="宋体"/>
          <w:bCs/>
        </w:rPr>
        <w:t>} for multiple PRACH transmissions,</w:t>
      </w:r>
      <w:r w:rsidRPr="005012CD">
        <w:rPr>
          <w:rFonts w:eastAsia="宋体"/>
          <w:bCs/>
          <w:lang w:eastAsia="zh-CN"/>
        </w:rPr>
        <w:t xml:space="preserve"> and </w:t>
      </w:r>
      <w:r w:rsidRPr="005012CD">
        <w:rPr>
          <w:bCs/>
          <w:iCs/>
          <w:lang w:eastAsia="zh-CN"/>
        </w:rPr>
        <w:t>there are 5 valid TDMed ROs</w:t>
      </w:r>
      <w:r w:rsidRPr="0026389E">
        <w:t xml:space="preserve"> </w:t>
      </w:r>
      <w:r w:rsidRPr="005012CD">
        <w:rPr>
          <w:bCs/>
          <w:iCs/>
          <w:lang w:eastAsia="zh-CN"/>
        </w:rPr>
        <w:t xml:space="preserve">associated with the same SSB(s) in one SSB-to-RO association pattern period, so the least common multiple of the two value is </w:t>
      </w:r>
      <w:r>
        <w:rPr>
          <w:bCs/>
          <w:iCs/>
          <w:lang w:eastAsia="zh-CN"/>
        </w:rPr>
        <w:t>4</w:t>
      </w:r>
      <w:r w:rsidRPr="005012CD">
        <w:rPr>
          <w:bCs/>
          <w:iCs/>
          <w:lang w:eastAsia="zh-CN"/>
        </w:rPr>
        <w:t xml:space="preserve">0, which means there are </w:t>
      </w:r>
      <w:r>
        <w:rPr>
          <w:bCs/>
          <w:iCs/>
          <w:lang w:eastAsia="zh-CN"/>
        </w:rPr>
        <w:t>4</w:t>
      </w:r>
      <w:r w:rsidRPr="005012CD">
        <w:rPr>
          <w:bCs/>
          <w:iCs/>
          <w:lang w:eastAsia="zh-CN"/>
        </w:rPr>
        <w:t xml:space="preserve">0 valid TDMed ROs associated with the same SSB(s) in </w:t>
      </w:r>
      <w:r w:rsidRPr="005012CD">
        <w:rPr>
          <w:rFonts w:eastAsia="宋体"/>
          <w:bCs/>
          <w:lang w:eastAsia="zh-CN"/>
        </w:rPr>
        <w:t xml:space="preserve">the time period X. Therefore, X is </w:t>
      </w:r>
      <w:r>
        <w:rPr>
          <w:rFonts w:eastAsia="宋体"/>
          <w:bCs/>
          <w:lang w:eastAsia="zh-CN"/>
        </w:rPr>
        <w:t>8</w:t>
      </w:r>
      <w:r w:rsidRPr="005012CD">
        <w:rPr>
          <w:rFonts w:eastAsia="宋体"/>
          <w:bCs/>
          <w:lang w:eastAsia="zh-CN"/>
        </w:rPr>
        <w:t xml:space="preserve"> SSB-to-RO association pattern, which</w:t>
      </w:r>
      <w:r>
        <w:rPr>
          <w:rFonts w:eastAsia="宋体"/>
          <w:bCs/>
          <w:lang w:eastAsia="zh-CN"/>
        </w:rPr>
        <w:t xml:space="preserve"> </w:t>
      </w:r>
      <w:r w:rsidRPr="005012CD">
        <w:rPr>
          <w:rFonts w:eastAsia="宋体"/>
          <w:bCs/>
          <w:lang w:eastAsia="zh-CN"/>
        </w:rPr>
        <w:t xml:space="preserve">consists of </w:t>
      </w:r>
      <w:r w:rsidRPr="005012CD">
        <w:rPr>
          <w:bCs/>
          <w:iCs/>
          <w:lang w:eastAsia="zh-CN"/>
        </w:rPr>
        <w:t xml:space="preserve">5 RO groups </w:t>
      </w:r>
      <w:r w:rsidRPr="005012CD">
        <w:rPr>
          <w:rFonts w:hint="eastAsia"/>
          <w:bCs/>
          <w:iCs/>
          <w:lang w:eastAsia="zh-CN"/>
        </w:rPr>
        <w:t>and</w:t>
      </w:r>
      <w:r w:rsidRPr="005012CD">
        <w:rPr>
          <w:bCs/>
          <w:iCs/>
          <w:lang w:eastAsia="zh-CN"/>
        </w:rPr>
        <w:t xml:space="preserve"> no </w:t>
      </w:r>
      <w:r w:rsidRPr="00A319A5">
        <w:rPr>
          <w:bCs/>
          <w:iCs/>
          <w:lang w:eastAsia="zh-CN"/>
        </w:rPr>
        <w:t xml:space="preserve">valid </w:t>
      </w:r>
      <w:r>
        <w:rPr>
          <w:bCs/>
          <w:iCs/>
          <w:lang w:eastAsia="zh-CN"/>
        </w:rPr>
        <w:t>orphan</w:t>
      </w:r>
      <w:r w:rsidRPr="005012CD">
        <w:rPr>
          <w:bCs/>
          <w:iCs/>
          <w:lang w:eastAsia="zh-CN"/>
        </w:rPr>
        <w:t xml:space="preserve"> RO are included</w:t>
      </w:r>
      <w:r>
        <w:rPr>
          <w:bCs/>
          <w:iCs/>
          <w:lang w:eastAsia="zh-CN"/>
        </w:rPr>
        <w:t>,</w:t>
      </w:r>
      <w:r w:rsidRPr="005012CD">
        <w:rPr>
          <w:bCs/>
          <w:iCs/>
          <w:lang w:eastAsia="zh-CN"/>
        </w:rPr>
        <w:t xml:space="preserve"> as shown in </w:t>
      </w:r>
      <w:r w:rsidRPr="005012CD">
        <w:rPr>
          <w:b/>
          <w:bCs/>
          <w:iCs/>
          <w:lang w:eastAsia="zh-CN"/>
        </w:rPr>
        <w:t xml:space="preserve">Figure </w:t>
      </w:r>
      <w:r>
        <w:rPr>
          <w:b/>
          <w:bCs/>
          <w:iCs/>
          <w:lang w:eastAsia="zh-CN"/>
        </w:rPr>
        <w:t>5</w:t>
      </w:r>
      <w:r w:rsidRPr="005012CD">
        <w:rPr>
          <w:b/>
          <w:bCs/>
          <w:iCs/>
          <w:lang w:eastAsia="zh-CN"/>
        </w:rPr>
        <w:t>-</w:t>
      </w:r>
      <w:r>
        <w:rPr>
          <w:b/>
          <w:bCs/>
          <w:iCs/>
          <w:lang w:eastAsia="zh-CN"/>
        </w:rPr>
        <w:t>3</w:t>
      </w:r>
      <w:r w:rsidRPr="005012CD">
        <w:rPr>
          <w:bCs/>
          <w:iCs/>
          <w:lang w:eastAsia="zh-CN"/>
        </w:rPr>
        <w:t>.</w:t>
      </w:r>
    </w:p>
    <w:p w14:paraId="341A0EA3" w14:textId="77777777" w:rsidR="009128D6" w:rsidRPr="00A319A5" w:rsidRDefault="009128D6" w:rsidP="009128D6">
      <w:pPr>
        <w:jc w:val="center"/>
      </w:pPr>
      <w:r w:rsidRPr="00A319A5">
        <w:object w:dxaOrig="8990" w:dyaOrig="4590" w14:anchorId="354C5D2B">
          <v:shape id="_x0000_i1028" type="#_x0000_t75" style="width:232.95pt;height:118.95pt" o:ole="">
            <v:imagedata r:id="rId14" o:title=""/>
          </v:shape>
          <o:OLEObject Type="Embed" ProgID="Visio.Drawing.15" ShapeID="_x0000_i1028" DrawAspect="Content" ObjectID="_1753283530" r:id="rId15"/>
        </w:object>
      </w:r>
    </w:p>
    <w:p w14:paraId="66B05675" w14:textId="77777777" w:rsidR="009128D6" w:rsidRPr="00A319A5" w:rsidRDefault="009128D6" w:rsidP="009128D6">
      <w:pPr>
        <w:jc w:val="center"/>
        <w:rPr>
          <w:rFonts w:eastAsia="宋体"/>
          <w:bCs/>
        </w:rPr>
      </w:pPr>
      <w:r w:rsidRPr="00A319A5">
        <w:object w:dxaOrig="17650" w:dyaOrig="5000" w14:anchorId="4D9F0660">
          <v:shape id="_x0000_i1029" type="#_x0000_t75" style="width:428.9pt;height:120.9pt" o:ole="">
            <v:imagedata r:id="rId16" o:title=""/>
          </v:shape>
          <o:OLEObject Type="Embed" ProgID="Visio.Drawing.15" ShapeID="_x0000_i1029" DrawAspect="Content" ObjectID="_1753283531" r:id="rId17"/>
        </w:object>
      </w:r>
    </w:p>
    <w:p w14:paraId="15F1BF24" w14:textId="77777777" w:rsidR="009128D6" w:rsidRPr="00A319A5" w:rsidRDefault="009128D6" w:rsidP="009128D6">
      <w:pPr>
        <w:rPr>
          <w:rFonts w:eastAsia="宋体"/>
          <w:bCs/>
        </w:rPr>
      </w:pPr>
      <w:r w:rsidRPr="00A319A5">
        <w:object w:dxaOrig="17355" w:dyaOrig="2905" w14:anchorId="68C45CDA">
          <v:shape id="_x0000_i1030" type="#_x0000_t75" style="width:465.1pt;height:77.8pt" o:ole="">
            <v:imagedata r:id="rId18" o:title=""/>
          </v:shape>
          <o:OLEObject Type="Embed" ProgID="Visio.Drawing.15" ShapeID="_x0000_i1030" DrawAspect="Content" ObjectID="_1753283532" r:id="rId19"/>
        </w:object>
      </w:r>
    </w:p>
    <w:p w14:paraId="763E8C7C" w14:textId="43D7F71E" w:rsidR="009128D6" w:rsidRPr="006F6458" w:rsidRDefault="009128D6" w:rsidP="009128D6">
      <w:pPr>
        <w:rPr>
          <w:rFonts w:eastAsia="宋体"/>
          <w:b/>
          <w:bCs/>
          <w:i/>
        </w:rPr>
      </w:pPr>
      <w:r w:rsidRPr="006F6458">
        <w:rPr>
          <w:rFonts w:eastAsia="宋体"/>
          <w:b/>
          <w:bCs/>
          <w:i/>
        </w:rPr>
        <w:t>Proposal</w:t>
      </w:r>
      <w:r>
        <w:rPr>
          <w:rFonts w:eastAsia="宋体"/>
          <w:b/>
          <w:bCs/>
          <w:i/>
        </w:rPr>
        <w:t xml:space="preserve"> </w:t>
      </w:r>
      <w:r w:rsidR="00FD0273">
        <w:rPr>
          <w:rFonts w:eastAsia="宋体"/>
          <w:b/>
          <w:bCs/>
          <w:i/>
        </w:rPr>
        <w:t>5</w:t>
      </w:r>
      <w:r w:rsidRPr="006F6458">
        <w:rPr>
          <w:rFonts w:eastAsia="宋体"/>
          <w:b/>
          <w:bCs/>
          <w:i/>
        </w:rPr>
        <w:t xml:space="preserve">: Within K SSB-to-RO association pattern period, to determine the time period X, </w:t>
      </w:r>
      <w:r w:rsidR="001B1386">
        <w:rPr>
          <w:rFonts w:eastAsia="宋体"/>
          <w:b/>
          <w:bCs/>
          <w:i/>
        </w:rPr>
        <w:t>co</w:t>
      </w:r>
      <w:r w:rsidR="00B01F3C">
        <w:rPr>
          <w:rFonts w:eastAsia="宋体" w:hint="eastAsia"/>
          <w:b/>
          <w:bCs/>
          <w:i/>
          <w:lang w:eastAsia="zh-CN"/>
        </w:rPr>
        <w:t>n</w:t>
      </w:r>
      <w:r w:rsidR="001B1386">
        <w:rPr>
          <w:rFonts w:eastAsia="宋体"/>
          <w:b/>
          <w:bCs/>
          <w:i/>
        </w:rPr>
        <w:t>sidering</w:t>
      </w:r>
      <w:r w:rsidRPr="006F6458">
        <w:rPr>
          <w:rFonts w:eastAsia="宋体"/>
          <w:b/>
          <w:bCs/>
          <w:i/>
        </w:rPr>
        <w:t xml:space="preserve"> the following two candidate </w:t>
      </w:r>
      <w:r>
        <w:rPr>
          <w:rFonts w:eastAsia="宋体"/>
          <w:b/>
          <w:bCs/>
          <w:i/>
        </w:rPr>
        <w:t>option</w:t>
      </w:r>
      <w:r w:rsidRPr="006F6458">
        <w:rPr>
          <w:rFonts w:eastAsia="宋体"/>
          <w:b/>
          <w:bCs/>
          <w:i/>
        </w:rPr>
        <w:t>s</w:t>
      </w:r>
      <w:r w:rsidR="001B1386">
        <w:rPr>
          <w:rFonts w:eastAsia="宋体"/>
          <w:b/>
          <w:bCs/>
          <w:i/>
        </w:rPr>
        <w:t xml:space="preserve"> and option 2 is slightly preferred</w:t>
      </w:r>
      <w:r w:rsidRPr="006F6458">
        <w:rPr>
          <w:rFonts w:eastAsia="宋体"/>
          <w:b/>
          <w:bCs/>
          <w:i/>
        </w:rPr>
        <w:t>:</w:t>
      </w:r>
    </w:p>
    <w:p w14:paraId="58A06B07" w14:textId="6C7F0FC4" w:rsidR="009128D6" w:rsidRPr="006F6458" w:rsidRDefault="009128D6" w:rsidP="009128D6">
      <w:pPr>
        <w:pStyle w:val="af2"/>
        <w:numPr>
          <w:ilvl w:val="0"/>
          <w:numId w:val="19"/>
        </w:numPr>
        <w:ind w:firstLineChars="0"/>
        <w:rPr>
          <w:rFonts w:eastAsia="宋体"/>
          <w:b/>
          <w:bCs/>
          <w:i/>
          <w:szCs w:val="21"/>
          <w:lang w:eastAsia="zh-CN"/>
        </w:rPr>
      </w:pPr>
      <w:r w:rsidRPr="006F6458">
        <w:rPr>
          <w:rFonts w:eastAsia="宋体"/>
          <w:b/>
          <w:bCs/>
          <w:i/>
          <w:szCs w:val="21"/>
          <w:lang w:eastAsia="zh-CN"/>
        </w:rPr>
        <w:t>Option1: K is</w:t>
      </w:r>
      <w:r w:rsidR="00F96675">
        <w:rPr>
          <w:rFonts w:eastAsia="宋体"/>
          <w:b/>
          <w:bCs/>
          <w:i/>
          <w:szCs w:val="21"/>
          <w:lang w:eastAsia="zh-CN"/>
        </w:rPr>
        <w:t xml:space="preserve"> </w:t>
      </w:r>
      <w:r w:rsidRPr="006F6458">
        <w:rPr>
          <w:rFonts w:eastAsia="宋体"/>
          <w:b/>
          <w:bCs/>
          <w:i/>
          <w:szCs w:val="21"/>
          <w:lang w:eastAsia="zh-CN"/>
        </w:rPr>
        <w:t xml:space="preserve">determined as a minimum positive integer so that at least one RO group corresponding to the configured value of multiple PRACH transmissions can be determined. </w:t>
      </w:r>
    </w:p>
    <w:p w14:paraId="1D36E0A9" w14:textId="77777777" w:rsidR="009128D6" w:rsidRPr="006F6458" w:rsidRDefault="009128D6" w:rsidP="009128D6">
      <w:pPr>
        <w:pStyle w:val="af2"/>
        <w:numPr>
          <w:ilvl w:val="0"/>
          <w:numId w:val="19"/>
        </w:numPr>
        <w:ind w:firstLineChars="0"/>
        <w:rPr>
          <w:rFonts w:eastAsia="宋体"/>
          <w:b/>
          <w:bCs/>
          <w:i/>
          <w:szCs w:val="21"/>
          <w:lang w:eastAsia="zh-CN"/>
        </w:rPr>
      </w:pPr>
      <w:r w:rsidRPr="006F6458">
        <w:rPr>
          <w:rFonts w:eastAsia="宋体"/>
          <w:b/>
          <w:bCs/>
          <w:i/>
          <w:szCs w:val="21"/>
          <w:lang w:eastAsia="zh-CN"/>
        </w:rPr>
        <w:t>Option 2: K is determined as a positive integer so that the total valid TDMed ROs are the least common multiple of the configured value of multiple PRACH transmissions and the number of valid TDMed ROs</w:t>
      </w:r>
      <w:r w:rsidRPr="006F6458">
        <w:rPr>
          <w:b/>
          <w:i/>
        </w:rPr>
        <w:t xml:space="preserve"> </w:t>
      </w:r>
      <w:r w:rsidRPr="006F6458">
        <w:rPr>
          <w:rFonts w:eastAsia="宋体"/>
          <w:b/>
          <w:bCs/>
          <w:i/>
          <w:szCs w:val="21"/>
          <w:lang w:eastAsia="zh-CN"/>
        </w:rPr>
        <w:t>associated with the same SSB(s) in one SSB-to-RO association pattern period.</w:t>
      </w:r>
    </w:p>
    <w:p w14:paraId="5D556333" w14:textId="77777777" w:rsidR="009128D6" w:rsidRPr="003245A5" w:rsidRDefault="009128D6" w:rsidP="009128D6">
      <w:pPr>
        <w:rPr>
          <w:rFonts w:eastAsia="宋体"/>
          <w:b/>
          <w:bCs/>
          <w:u w:val="single"/>
        </w:rPr>
      </w:pPr>
      <w:r w:rsidRPr="003245A5">
        <w:rPr>
          <w:b/>
          <w:bCs/>
          <w:sz w:val="21"/>
          <w:szCs w:val="21"/>
          <w:u w:val="single"/>
          <w:lang w:eastAsia="zh-CN"/>
        </w:rPr>
        <w:t xml:space="preserve">Determination of starting RO for each RO group for each value of the number of </w:t>
      </w:r>
      <w:r w:rsidRPr="003245A5">
        <w:rPr>
          <w:b/>
          <w:bCs/>
          <w:sz w:val="21"/>
          <w:szCs w:val="21"/>
          <w:u w:val="single"/>
        </w:rPr>
        <w:t>multiple PRACH transmissions</w:t>
      </w:r>
    </w:p>
    <w:p w14:paraId="2FCB7106" w14:textId="77777777" w:rsidR="009128D6" w:rsidRDefault="009128D6" w:rsidP="009128D6">
      <w:pPr>
        <w:rPr>
          <w:rFonts w:eastAsia="宋体"/>
          <w:bCs/>
        </w:rPr>
      </w:pPr>
      <w:r>
        <w:rPr>
          <w:rFonts w:eastAsia="宋体"/>
          <w:bCs/>
        </w:rPr>
        <w:t>The third parameter is the d</w:t>
      </w:r>
      <w:r w:rsidRPr="00DB4FFC">
        <w:rPr>
          <w:rFonts w:eastAsia="宋体"/>
          <w:bCs/>
        </w:rPr>
        <w:t>etermination of starting RO for each RO group for each value of the number of multiple PRACH transmissions</w:t>
      </w:r>
      <w:r>
        <w:rPr>
          <w:rFonts w:eastAsia="宋体"/>
          <w:bCs/>
        </w:rPr>
        <w:t>.</w:t>
      </w:r>
      <w:r w:rsidRPr="00DB4FFC">
        <w:rPr>
          <w:rFonts w:eastAsia="宋体"/>
          <w:bCs/>
        </w:rPr>
        <w:t xml:space="preserve"> </w:t>
      </w:r>
      <w:r w:rsidRPr="00F40894">
        <w:rPr>
          <w:rFonts w:eastAsia="宋体"/>
          <w:bCs/>
        </w:rPr>
        <w:t xml:space="preserve">There are </w:t>
      </w:r>
      <w:r>
        <w:rPr>
          <w:rFonts w:eastAsia="宋体"/>
          <w:bCs/>
        </w:rPr>
        <w:t>2</w:t>
      </w:r>
      <w:r w:rsidRPr="00F40894">
        <w:rPr>
          <w:rFonts w:eastAsia="宋体"/>
          <w:bCs/>
        </w:rPr>
        <w:t xml:space="preserve"> options in the RAN1#113 agreement list above. From our perspective,</w:t>
      </w:r>
      <w:r>
        <w:rPr>
          <w:rFonts w:eastAsia="宋体"/>
          <w:bCs/>
        </w:rPr>
        <w:t xml:space="preserve"> </w:t>
      </w:r>
      <w:r w:rsidRPr="00DB4FFC">
        <w:rPr>
          <w:rFonts w:eastAsia="宋体"/>
          <w:bCs/>
        </w:rPr>
        <w:t>the time start position and the frequency start position of the first valid RO for each RO group are implicitly determined.</w:t>
      </w:r>
      <w:r w:rsidRPr="00F40894">
        <w:t xml:space="preserve"> </w:t>
      </w:r>
      <w:r w:rsidRPr="00F40894">
        <w:rPr>
          <w:rFonts w:eastAsia="宋体"/>
          <w:bCs/>
        </w:rPr>
        <w:t xml:space="preserve">The </w:t>
      </w:r>
      <w:r>
        <w:rPr>
          <w:rFonts w:eastAsia="宋体"/>
          <w:bCs/>
        </w:rPr>
        <w:t>other</w:t>
      </w:r>
      <w:r w:rsidRPr="00F40894">
        <w:rPr>
          <w:rFonts w:eastAsia="宋体"/>
          <w:bCs/>
        </w:rPr>
        <w:t xml:space="preserve"> </w:t>
      </w:r>
      <w:r>
        <w:rPr>
          <w:rFonts w:eastAsia="宋体"/>
          <w:bCs/>
        </w:rPr>
        <w:t>ROs</w:t>
      </w:r>
      <w:r w:rsidRPr="00F40894">
        <w:rPr>
          <w:rFonts w:eastAsia="宋体"/>
          <w:bCs/>
        </w:rPr>
        <w:t xml:space="preserve"> are followed after the first </w:t>
      </w:r>
      <w:r>
        <w:rPr>
          <w:rFonts w:eastAsia="宋体"/>
          <w:bCs/>
        </w:rPr>
        <w:t>valid RO in the RO group</w:t>
      </w:r>
      <w:r w:rsidRPr="00F40894">
        <w:rPr>
          <w:rFonts w:eastAsia="宋体"/>
          <w:bCs/>
        </w:rPr>
        <w:t>.</w:t>
      </w:r>
    </w:p>
    <w:p w14:paraId="2ABBB053" w14:textId="77777777" w:rsidR="009128D6" w:rsidRDefault="009128D6" w:rsidP="009128D6">
      <w:pPr>
        <w:rPr>
          <w:rFonts w:eastAsia="宋体"/>
          <w:bCs/>
        </w:rPr>
      </w:pPr>
      <w:r>
        <w:rPr>
          <w:rFonts w:eastAsia="宋体"/>
          <w:bCs/>
        </w:rPr>
        <w:t>After d</w:t>
      </w:r>
      <w:r w:rsidRPr="005F4A8B">
        <w:rPr>
          <w:rFonts w:eastAsia="宋体"/>
          <w:bCs/>
        </w:rPr>
        <w:t>etermin</w:t>
      </w:r>
      <w:r>
        <w:rPr>
          <w:rFonts w:eastAsia="宋体"/>
          <w:bCs/>
        </w:rPr>
        <w:t>ing</w:t>
      </w:r>
      <w:r w:rsidRPr="005F4A8B">
        <w:rPr>
          <w:rFonts w:eastAsia="宋体"/>
          <w:bCs/>
        </w:rPr>
        <w:t xml:space="preserve"> the valu</w:t>
      </w:r>
      <w:r>
        <w:rPr>
          <w:rFonts w:eastAsia="宋体"/>
          <w:bCs/>
        </w:rPr>
        <w:t>e of time period X</w:t>
      </w:r>
      <w:r w:rsidRPr="005F4A8B">
        <w:rPr>
          <w:rFonts w:eastAsia="宋体"/>
          <w:bCs/>
        </w:rPr>
        <w:t>, which is start from frame 0, and the configured number</w:t>
      </w:r>
      <w:r>
        <w:rPr>
          <w:rFonts w:eastAsia="宋体"/>
          <w:bCs/>
        </w:rPr>
        <w:t xml:space="preserve"> of multiple PRACH transmission, UE can determined each RO group within X through the following step:</w:t>
      </w:r>
    </w:p>
    <w:p w14:paraId="7D681C04" w14:textId="77777777" w:rsidR="009128D6" w:rsidRPr="00C1058F" w:rsidRDefault="009128D6" w:rsidP="00C1058F">
      <w:pPr>
        <w:pStyle w:val="af2"/>
        <w:numPr>
          <w:ilvl w:val="0"/>
          <w:numId w:val="35"/>
        </w:numPr>
        <w:ind w:firstLineChars="0"/>
        <w:rPr>
          <w:rFonts w:eastAsia="宋体"/>
          <w:bCs/>
        </w:rPr>
      </w:pPr>
      <w:r w:rsidRPr="00C1058F">
        <w:rPr>
          <w:rFonts w:eastAsia="宋体"/>
          <w:bCs/>
        </w:rPr>
        <w:t>Firstly, in increasing order of time resource indexes for time multiplexed ROs with the lowest ungrouped frequency resource index within a single RO group. Determine time position and the frequency position of the ROs in the RO group within the time period X. Repeat this step until the number of ROs in the RO group is equal to the configured number of multiple PRACH transmission.</w:t>
      </w:r>
    </w:p>
    <w:p w14:paraId="1E07CAAE" w14:textId="77777777" w:rsidR="009128D6" w:rsidRPr="00C1058F" w:rsidRDefault="009128D6" w:rsidP="00C1058F">
      <w:pPr>
        <w:pStyle w:val="af2"/>
        <w:numPr>
          <w:ilvl w:val="2"/>
          <w:numId w:val="34"/>
        </w:numPr>
        <w:ind w:firstLineChars="0"/>
        <w:rPr>
          <w:rFonts w:eastAsia="宋体"/>
          <w:bCs/>
        </w:rPr>
      </w:pPr>
      <w:r w:rsidRPr="00C1058F">
        <w:rPr>
          <w:rFonts w:eastAsia="宋体"/>
          <w:bCs/>
        </w:rPr>
        <w:t>Specifically, with respect to the time position of each ROs in the RO group:</w:t>
      </w:r>
    </w:p>
    <w:p w14:paraId="2BF72731" w14:textId="77777777" w:rsidR="009128D6" w:rsidRPr="004E2091" w:rsidRDefault="009128D6" w:rsidP="00C1058F">
      <w:pPr>
        <w:pStyle w:val="af2"/>
        <w:numPr>
          <w:ilvl w:val="3"/>
          <w:numId w:val="34"/>
        </w:numPr>
        <w:ind w:firstLineChars="0"/>
        <w:rPr>
          <w:rFonts w:eastAsia="宋体"/>
          <w:bCs/>
        </w:rPr>
      </w:pPr>
      <w:r>
        <w:rPr>
          <w:rFonts w:eastAsia="宋体"/>
          <w:bCs/>
        </w:rPr>
        <w:t>T</w:t>
      </w:r>
      <w:r w:rsidRPr="004E2091">
        <w:rPr>
          <w:rFonts w:eastAsia="宋体"/>
          <w:bCs/>
        </w:rPr>
        <w:t>he time position of the starting RO in the RO group is the firs</w:t>
      </w:r>
      <w:r>
        <w:rPr>
          <w:rFonts w:eastAsia="宋体"/>
          <w:bCs/>
        </w:rPr>
        <w:t>t ungrouped time resource index.</w:t>
      </w:r>
      <w:r w:rsidRPr="004E2091">
        <w:rPr>
          <w:rFonts w:eastAsia="宋体"/>
          <w:bCs/>
        </w:rPr>
        <w:t xml:space="preserve"> </w:t>
      </w:r>
      <w:r>
        <w:rPr>
          <w:rFonts w:eastAsia="宋体"/>
          <w:bCs/>
        </w:rPr>
        <w:t>U</w:t>
      </w:r>
      <w:r w:rsidRPr="004E2091">
        <w:rPr>
          <w:rFonts w:eastAsia="宋体"/>
          <w:bCs/>
        </w:rPr>
        <w:t>ngrouped</w:t>
      </w:r>
      <w:r>
        <w:rPr>
          <w:rFonts w:eastAsia="宋体"/>
          <w:bCs/>
        </w:rPr>
        <w:t xml:space="preserve"> RO means that this RO has not used to compose a RO group.</w:t>
      </w:r>
    </w:p>
    <w:p w14:paraId="43A73C32" w14:textId="77777777" w:rsidR="009128D6" w:rsidRPr="004E2091" w:rsidRDefault="009128D6" w:rsidP="00C1058F">
      <w:pPr>
        <w:pStyle w:val="af2"/>
        <w:numPr>
          <w:ilvl w:val="3"/>
          <w:numId w:val="34"/>
        </w:numPr>
        <w:ind w:firstLineChars="0"/>
        <w:rPr>
          <w:rFonts w:eastAsia="宋体"/>
          <w:bCs/>
        </w:rPr>
      </w:pPr>
      <w:r>
        <w:rPr>
          <w:rFonts w:eastAsia="宋体"/>
          <w:bCs/>
        </w:rPr>
        <w:t>T</w:t>
      </w:r>
      <w:r w:rsidRPr="004E2091">
        <w:rPr>
          <w:rFonts w:eastAsia="宋体"/>
          <w:bCs/>
        </w:rPr>
        <w:t xml:space="preserve">he time position of the subsequent ROs in the RO group is increasing order of time resource indexes with the nearest neighbors to the time resource indexes of the previous RO until there is an ungrouped RO(s) associated with the same SSB </w:t>
      </w:r>
    </w:p>
    <w:p w14:paraId="01BD2941" w14:textId="77777777" w:rsidR="009128D6" w:rsidRPr="00C1058F" w:rsidRDefault="009128D6" w:rsidP="00C1058F">
      <w:pPr>
        <w:pStyle w:val="af2"/>
        <w:numPr>
          <w:ilvl w:val="2"/>
          <w:numId w:val="34"/>
        </w:numPr>
        <w:ind w:firstLineChars="0"/>
        <w:rPr>
          <w:rFonts w:eastAsia="宋体"/>
          <w:bCs/>
        </w:rPr>
      </w:pPr>
      <w:r w:rsidRPr="00C1058F">
        <w:rPr>
          <w:rFonts w:eastAsia="宋体"/>
          <w:bCs/>
        </w:rPr>
        <w:t>With respect to the frequency position of each ROs in the RO group:</w:t>
      </w:r>
    </w:p>
    <w:p w14:paraId="50E442FB" w14:textId="77777777" w:rsidR="009128D6" w:rsidRPr="00C1058F" w:rsidRDefault="009128D6" w:rsidP="00C1058F">
      <w:pPr>
        <w:pStyle w:val="af2"/>
        <w:numPr>
          <w:ilvl w:val="3"/>
          <w:numId w:val="34"/>
        </w:numPr>
        <w:ind w:firstLineChars="0"/>
        <w:rPr>
          <w:rFonts w:eastAsia="宋体"/>
          <w:bCs/>
        </w:rPr>
      </w:pPr>
      <w:r w:rsidRPr="00C1058F">
        <w:rPr>
          <w:rFonts w:eastAsia="宋体"/>
          <w:bCs/>
        </w:rPr>
        <w:t>the frequency position of each ROs in the RO group is the lowest ungrouped frequency resource index in each time instance;</w:t>
      </w:r>
    </w:p>
    <w:p w14:paraId="5FEA8302" w14:textId="77777777" w:rsidR="009128D6" w:rsidRPr="00C1058F" w:rsidRDefault="009128D6" w:rsidP="00C1058F">
      <w:pPr>
        <w:pStyle w:val="af2"/>
        <w:numPr>
          <w:ilvl w:val="0"/>
          <w:numId w:val="35"/>
        </w:numPr>
        <w:ind w:firstLineChars="0"/>
        <w:rPr>
          <w:rFonts w:eastAsia="宋体"/>
          <w:bCs/>
        </w:rPr>
      </w:pPr>
      <w:r w:rsidRPr="00C1058F">
        <w:rPr>
          <w:rFonts w:eastAsia="宋体"/>
          <w:bCs/>
        </w:rPr>
        <w:t>Secondly, in increasing order of frequency resource indexes for frequency multiplexed RO groups. If there are still some ungrouped RO(s) in the same time resource index as the previous RO group, then determine the time position and the frequency position of the ROs in the frequency multiplexed RO groups within the time period X.</w:t>
      </w:r>
    </w:p>
    <w:p w14:paraId="42B0BCD1" w14:textId="77777777" w:rsidR="009128D6" w:rsidRPr="00C1058F" w:rsidRDefault="009128D6" w:rsidP="00C1058F">
      <w:pPr>
        <w:pStyle w:val="af2"/>
        <w:numPr>
          <w:ilvl w:val="0"/>
          <w:numId w:val="35"/>
        </w:numPr>
        <w:ind w:firstLineChars="0"/>
        <w:rPr>
          <w:rFonts w:eastAsia="宋体"/>
          <w:bCs/>
        </w:rPr>
      </w:pPr>
      <w:r w:rsidRPr="00C1058F">
        <w:rPr>
          <w:rFonts w:eastAsia="宋体"/>
          <w:bCs/>
        </w:rPr>
        <w:lastRenderedPageBreak/>
        <w:t>Thirdly, in increasing order of time resource indexes for time multiplexed RO groups within time period X; Determine the time position and the frequency position of the ROs in next time multiplexed RO groups within the time period X.</w:t>
      </w:r>
    </w:p>
    <w:p w14:paraId="114876A5" w14:textId="77777777" w:rsidR="009128D6" w:rsidRPr="00C1058F" w:rsidRDefault="009128D6" w:rsidP="00C1058F">
      <w:pPr>
        <w:pStyle w:val="af2"/>
        <w:numPr>
          <w:ilvl w:val="0"/>
          <w:numId w:val="35"/>
        </w:numPr>
        <w:ind w:firstLineChars="0"/>
        <w:rPr>
          <w:rFonts w:eastAsia="宋体"/>
          <w:bCs/>
        </w:rPr>
      </w:pPr>
      <w:r w:rsidRPr="00C1058F">
        <w:rPr>
          <w:rFonts w:eastAsia="宋体"/>
          <w:bCs/>
        </w:rPr>
        <w:t>Fourthly, in increasing order of indexes for time period X.</w:t>
      </w:r>
    </w:p>
    <w:p w14:paraId="23FC4DD1" w14:textId="23A9B0F4" w:rsidR="009128D6" w:rsidRDefault="009128D6" w:rsidP="009128D6">
      <w:pPr>
        <w:rPr>
          <w:lang w:eastAsia="zh-CN"/>
        </w:rPr>
      </w:pPr>
    </w:p>
    <w:p w14:paraId="2611D93A" w14:textId="4444C18F" w:rsidR="000C37E8" w:rsidRDefault="003200CF" w:rsidP="009128D6">
      <w:pPr>
        <w:rPr>
          <w:rFonts w:eastAsia="宋体"/>
          <w:bCs/>
          <w:lang w:eastAsia="zh-CN"/>
        </w:rPr>
      </w:pPr>
      <w:r w:rsidRPr="00205348">
        <w:rPr>
          <w:rFonts w:eastAsia="宋体"/>
          <w:bCs/>
        </w:rPr>
        <w:t>Specifically,</w:t>
      </w:r>
      <w:r>
        <w:rPr>
          <w:rFonts w:eastAsia="宋体"/>
          <w:bCs/>
        </w:rPr>
        <w:t xml:space="preserve"> we use a flowchart to describe this </w:t>
      </w:r>
      <w:r w:rsidR="009D7CC4">
        <w:rPr>
          <w:rFonts w:eastAsia="宋体" w:hint="eastAsia"/>
          <w:bCs/>
          <w:lang w:eastAsia="zh-CN"/>
        </w:rPr>
        <w:t>pro</w:t>
      </w:r>
      <w:r w:rsidR="009D7CC4">
        <w:rPr>
          <w:rFonts w:eastAsia="宋体"/>
          <w:bCs/>
          <w:lang w:eastAsia="zh-CN"/>
        </w:rPr>
        <w:t>cedure.</w:t>
      </w:r>
      <w:r w:rsidR="00AC1C38">
        <w:rPr>
          <w:rFonts w:eastAsia="宋体"/>
          <w:bCs/>
          <w:lang w:eastAsia="zh-CN"/>
        </w:rPr>
        <w:t xml:space="preserve"> </w:t>
      </w:r>
      <w:r w:rsidR="00F33653" w:rsidRPr="00F33653">
        <w:rPr>
          <w:rFonts w:eastAsia="宋体"/>
          <w:bCs/>
          <w:lang w:val="en-GB" w:eastAsia="zh-CN"/>
        </w:rPr>
        <w:t xml:space="preserve">UE obtains </w:t>
      </w:r>
      <m:oMath>
        <m:sSubSup>
          <m:sSubSupPr>
            <m:ctrlPr>
              <w:rPr>
                <w:rFonts w:ascii="Cambria Math" w:eastAsia="宋体" w:hAnsi="Cambria Math"/>
                <w:bCs/>
                <w:i/>
                <w:lang w:val="en-GB" w:eastAsia="zh-CN"/>
              </w:rPr>
            </m:ctrlPr>
          </m:sSubSupPr>
          <m:e>
            <m:r>
              <w:rPr>
                <w:rFonts w:ascii="Cambria Math" w:eastAsia="宋体" w:hAnsi="Cambria Math"/>
                <w:lang w:val="en-GB" w:eastAsia="zh-CN"/>
              </w:rPr>
              <m:t>N</m:t>
            </m:r>
          </m:e>
          <m:sub>
            <m:r>
              <m:rPr>
                <m:sty m:val="p"/>
              </m:rPr>
              <w:rPr>
                <w:rFonts w:ascii="Cambria Math" w:eastAsia="宋体" w:hAnsi="Cambria Math"/>
                <w:lang w:val="en-GB" w:eastAsia="zh-CN"/>
              </w:rPr>
              <m:t>Tx</m:t>
            </m:r>
          </m:sub>
          <m:sup>
            <m:r>
              <m:rPr>
                <m:sty m:val="p"/>
              </m:rPr>
              <w:rPr>
                <w:rFonts w:ascii="Cambria Math" w:eastAsia="宋体" w:hAnsi="Cambria Math"/>
                <w:lang w:val="en-GB" w:eastAsia="zh-CN"/>
              </w:rPr>
              <m:t>SSB</m:t>
            </m:r>
          </m:sup>
        </m:sSubSup>
      </m:oMath>
      <w:r w:rsidR="00F33653" w:rsidRPr="00F33653">
        <w:rPr>
          <w:rFonts w:eastAsia="宋体"/>
          <w:bCs/>
          <w:lang w:val="en-GB" w:eastAsia="zh-CN"/>
        </w:rPr>
        <w:t xml:space="preserve"> from the value of </w:t>
      </w:r>
      <w:r w:rsidR="00F33653" w:rsidRPr="00F33653">
        <w:rPr>
          <w:rFonts w:eastAsia="宋体"/>
          <w:bCs/>
          <w:i/>
          <w:lang w:val="en-GB" w:eastAsia="zh-CN"/>
        </w:rPr>
        <w:t>ssb-PositionsInBurst</w:t>
      </w:r>
      <w:r w:rsidR="00F33653" w:rsidRPr="00F33653">
        <w:rPr>
          <w:rFonts w:eastAsia="宋体"/>
          <w:bCs/>
          <w:lang w:val="en-GB" w:eastAsia="zh-CN"/>
        </w:rPr>
        <w:t xml:space="preserve"> </w:t>
      </w:r>
      <w:r w:rsidR="00F33653" w:rsidRPr="00F33653">
        <w:rPr>
          <w:rFonts w:eastAsia="宋体"/>
          <w:bCs/>
          <w:lang w:eastAsia="zh-CN"/>
        </w:rPr>
        <w:t xml:space="preserve">in </w:t>
      </w:r>
      <w:r w:rsidR="00F33653" w:rsidRPr="00F33653">
        <w:rPr>
          <w:rFonts w:eastAsia="宋体"/>
          <w:bCs/>
          <w:i/>
          <w:lang w:val="en-GB" w:eastAsia="zh-CN"/>
        </w:rPr>
        <w:t>S</w:t>
      </w:r>
      <w:r w:rsidR="00F33653" w:rsidRPr="00F33653">
        <w:rPr>
          <w:rFonts w:eastAsia="宋体" w:hint="eastAsia"/>
          <w:bCs/>
          <w:i/>
          <w:lang w:val="en-GB" w:eastAsia="zh-CN"/>
        </w:rPr>
        <w:t>IB</w:t>
      </w:r>
      <w:r w:rsidR="00F33653" w:rsidRPr="00F33653">
        <w:rPr>
          <w:rFonts w:eastAsia="宋体"/>
          <w:bCs/>
          <w:i/>
          <w:lang w:val="en-GB" w:eastAsia="zh-CN"/>
        </w:rPr>
        <w:t>1</w:t>
      </w:r>
      <w:r w:rsidR="00F33653" w:rsidRPr="00F33653">
        <w:rPr>
          <w:rFonts w:eastAsia="宋体"/>
          <w:bCs/>
          <w:lang w:val="en-GB" w:eastAsia="zh-CN"/>
        </w:rPr>
        <w:t xml:space="preserve"> or in </w:t>
      </w:r>
      <w:r w:rsidR="00F33653" w:rsidRPr="00F33653">
        <w:rPr>
          <w:rFonts w:eastAsia="宋体"/>
          <w:bCs/>
          <w:i/>
          <w:lang w:val="en-GB" w:eastAsia="zh-CN"/>
        </w:rPr>
        <w:t>ServingCellConfigCommon</w:t>
      </w:r>
      <w:r w:rsidR="00F33653" w:rsidRPr="00F33653">
        <w:rPr>
          <w:rFonts w:eastAsia="宋体"/>
          <w:bCs/>
          <w:lang w:val="en-GB" w:eastAsia="zh-CN"/>
        </w:rPr>
        <w:t>.</w:t>
      </w:r>
      <w:r w:rsidR="00F33653">
        <w:rPr>
          <w:rFonts w:eastAsia="宋体"/>
          <w:bCs/>
          <w:lang w:val="en-GB" w:eastAsia="zh-CN"/>
        </w:rPr>
        <w:t xml:space="preserve"> </w:t>
      </w:r>
      <w:r w:rsidR="00F020E5">
        <w:rPr>
          <w:rFonts w:eastAsia="宋体"/>
          <w:bCs/>
          <w:lang w:val="en-GB" w:eastAsia="zh-CN"/>
        </w:rPr>
        <w:t>Using</w:t>
      </w:r>
      <w:r w:rsidR="00F33653">
        <w:rPr>
          <w:rFonts w:eastAsia="宋体"/>
          <w:bCs/>
          <w:lang w:val="en-GB" w:eastAsia="zh-CN"/>
        </w:rPr>
        <w:t xml:space="preserve"> j to represent</w:t>
      </w:r>
      <w:r w:rsidR="00F33653" w:rsidRPr="00F33653">
        <w:rPr>
          <w:rFonts w:eastAsia="宋体"/>
          <w:bCs/>
          <w:lang w:val="en-GB" w:eastAsia="zh-CN"/>
        </w:rPr>
        <w:t xml:space="preserve"> the index of SSB</w:t>
      </w:r>
      <w:r w:rsidR="00B526E0">
        <w:rPr>
          <w:rFonts w:eastAsia="宋体"/>
          <w:bCs/>
          <w:lang w:val="en-GB" w:eastAsia="zh-CN"/>
        </w:rPr>
        <w:t>. U</w:t>
      </w:r>
      <w:r w:rsidR="00550340">
        <w:rPr>
          <w:rFonts w:eastAsia="宋体"/>
          <w:bCs/>
          <w:lang w:val="en-GB" w:eastAsia="zh-CN"/>
        </w:rPr>
        <w:t>sing RO(x,y) to represent</w:t>
      </w:r>
      <w:r w:rsidR="00550340" w:rsidRPr="00F33653">
        <w:rPr>
          <w:rFonts w:eastAsia="宋体"/>
          <w:bCs/>
          <w:lang w:val="en-GB" w:eastAsia="zh-CN"/>
        </w:rPr>
        <w:t xml:space="preserve"> the </w:t>
      </w:r>
      <w:r w:rsidR="00550340">
        <w:rPr>
          <w:rFonts w:eastAsia="宋体"/>
          <w:bCs/>
          <w:lang w:val="en-GB" w:eastAsia="zh-CN"/>
        </w:rPr>
        <w:t>position of RO within the Time period X</w:t>
      </w:r>
      <w:r w:rsidR="00B526E0">
        <w:rPr>
          <w:rFonts w:eastAsia="宋体"/>
          <w:bCs/>
          <w:lang w:val="en-GB" w:eastAsia="zh-CN"/>
        </w:rPr>
        <w:t xml:space="preserve">, </w:t>
      </w:r>
      <w:r w:rsidR="00A143DC">
        <w:rPr>
          <w:rFonts w:eastAsia="宋体"/>
          <w:bCs/>
          <w:lang w:val="en-GB" w:eastAsia="zh-CN"/>
        </w:rPr>
        <w:t xml:space="preserve">and </w:t>
      </w:r>
      <w:r w:rsidR="00B526E0">
        <w:rPr>
          <w:rFonts w:eastAsia="宋体"/>
          <w:bCs/>
          <w:lang w:val="en-GB" w:eastAsia="zh-CN"/>
        </w:rPr>
        <w:t xml:space="preserve">x is the time resource index, y is the frequency resource index </w:t>
      </w:r>
      <w:r w:rsidR="00550340">
        <w:rPr>
          <w:rFonts w:eastAsia="宋体"/>
          <w:bCs/>
          <w:lang w:val="en-GB" w:eastAsia="zh-CN"/>
        </w:rPr>
        <w:t>.</w:t>
      </w:r>
      <w:r w:rsidR="00B526E0">
        <w:rPr>
          <w:rFonts w:eastAsia="宋体"/>
          <w:bCs/>
          <w:lang w:val="en-GB" w:eastAsia="zh-CN"/>
        </w:rPr>
        <w:t xml:space="preserve"> “unGrouped” means this RO has not formed a RO group. “Grouped” means this RO has formed a RO group, it is unnecessary to consider this RO when determine </w:t>
      </w:r>
      <w:r w:rsidR="00A143DC">
        <w:rPr>
          <w:rFonts w:eastAsia="宋体"/>
          <w:bCs/>
          <w:lang w:val="en-GB" w:eastAsia="zh-CN"/>
        </w:rPr>
        <w:t xml:space="preserve">another </w:t>
      </w:r>
      <w:r w:rsidR="00B526E0">
        <w:rPr>
          <w:rFonts w:eastAsia="宋体"/>
          <w:bCs/>
          <w:lang w:val="en-GB" w:eastAsia="zh-CN"/>
        </w:rPr>
        <w:t>RO group.</w:t>
      </w:r>
    </w:p>
    <w:p w14:paraId="77DA6895" w14:textId="640A0581" w:rsidR="009D7CC4" w:rsidRDefault="00232159" w:rsidP="00C1058F">
      <w:pPr>
        <w:jc w:val="center"/>
      </w:pPr>
      <w:r>
        <w:object w:dxaOrig="15190" w:dyaOrig="12570" w14:anchorId="0A893FBD">
          <v:shape id="_x0000_i1031" type="#_x0000_t75" style="width:465.5pt;height:385.4pt" o:ole="">
            <v:imagedata r:id="rId20" o:title=""/>
          </v:shape>
          <o:OLEObject Type="Embed" ProgID="Visio.Drawing.15" ShapeID="_x0000_i1031" DrawAspect="Content" ObjectID="_1753283533" r:id="rId21"/>
        </w:object>
      </w:r>
    </w:p>
    <w:p w14:paraId="5121E90E" w14:textId="01474C5B" w:rsidR="00B526E0" w:rsidRDefault="00B526E0" w:rsidP="00C1058F">
      <w:pPr>
        <w:jc w:val="center"/>
        <w:rPr>
          <w:lang w:eastAsia="zh-CN"/>
        </w:rPr>
      </w:pPr>
      <w:r>
        <w:t>Figure 6. The flowchart to determine the RO group.</w:t>
      </w:r>
    </w:p>
    <w:p w14:paraId="1547DCD4" w14:textId="77777777" w:rsidR="003200CF" w:rsidRPr="00A319A5" w:rsidRDefault="003200CF" w:rsidP="009128D6">
      <w:pPr>
        <w:rPr>
          <w:lang w:eastAsia="zh-CN"/>
        </w:rPr>
      </w:pPr>
    </w:p>
    <w:p w14:paraId="21421568" w14:textId="0EAC3223" w:rsidR="009128D6" w:rsidRDefault="009128D6" w:rsidP="009128D6">
      <w:pPr>
        <w:rPr>
          <w:lang w:eastAsia="zh-CN"/>
        </w:rPr>
      </w:pPr>
      <w:r>
        <w:rPr>
          <w:lang w:eastAsia="zh-CN"/>
        </w:rPr>
        <w:t xml:space="preserve">Taking an example, </w:t>
      </w:r>
      <w:r w:rsidRPr="00FB51A0">
        <w:rPr>
          <w:lang w:eastAsia="zh-CN"/>
        </w:rPr>
        <w:t>3 SSBs with {SSB#0, SSB#1, SSB#2} a</w:t>
      </w:r>
      <w:r>
        <w:rPr>
          <w:lang w:eastAsia="zh-CN"/>
        </w:rPr>
        <w:t xml:space="preserve">re configured in the cell. </w:t>
      </w:r>
      <w:r w:rsidRPr="00FB51A0">
        <w:rPr>
          <w:lang w:eastAsia="zh-CN"/>
        </w:rPr>
        <w:t>Assuming the number of N SSB associated with one valid RACH occasion is provided and take N = 1</w:t>
      </w:r>
      <w:r>
        <w:rPr>
          <w:lang w:eastAsia="zh-CN"/>
        </w:rPr>
        <w:t>/2</w:t>
      </w:r>
      <w:r w:rsidRPr="00FB51A0">
        <w:rPr>
          <w:lang w:eastAsia="zh-CN"/>
        </w:rPr>
        <w:t xml:space="preserve">, which indicates that one SSB is mapped to </w:t>
      </w:r>
      <w:r>
        <w:rPr>
          <w:lang w:eastAsia="zh-CN"/>
        </w:rPr>
        <w:t>two</w:t>
      </w:r>
      <w:r w:rsidRPr="00FB51A0">
        <w:rPr>
          <w:lang w:eastAsia="zh-CN"/>
        </w:rPr>
        <w:t xml:space="preserve"> valid ROs. In addition, configure Msg1-FDM = </w:t>
      </w:r>
      <w:r>
        <w:rPr>
          <w:lang w:eastAsia="zh-CN"/>
        </w:rPr>
        <w:t>4</w:t>
      </w:r>
      <w:r w:rsidRPr="00FB51A0">
        <w:rPr>
          <w:lang w:eastAsia="zh-CN"/>
        </w:rPr>
        <w:t xml:space="preserve">, which indicates that there are </w:t>
      </w:r>
      <w:r>
        <w:rPr>
          <w:lang w:eastAsia="zh-CN"/>
        </w:rPr>
        <w:t>4</w:t>
      </w:r>
      <w:r w:rsidRPr="00FB51A0">
        <w:rPr>
          <w:lang w:eastAsia="zh-CN"/>
        </w:rPr>
        <w:t xml:space="preserve"> FDM-ed ROs in one time instance. </w:t>
      </w:r>
      <w:r w:rsidRPr="002E23D7">
        <w:rPr>
          <w:lang w:eastAsia="zh-CN"/>
        </w:rPr>
        <w:t xml:space="preserve">Assuming SSB#0 </w:t>
      </w:r>
      <w:r>
        <w:rPr>
          <w:rFonts w:hint="eastAsia"/>
          <w:lang w:eastAsia="zh-CN"/>
        </w:rPr>
        <w:t>is</w:t>
      </w:r>
      <w:r w:rsidRPr="002E23D7">
        <w:rPr>
          <w:lang w:eastAsia="zh-CN"/>
        </w:rPr>
        <w:t xml:space="preserve"> selected by UE and the configured numbers of multiple PRACH transmissions is 4. As illustrated in </w:t>
      </w:r>
      <w:r w:rsidRPr="006B65F2">
        <w:rPr>
          <w:b/>
          <w:lang w:eastAsia="zh-CN"/>
        </w:rPr>
        <w:t xml:space="preserve">Figure </w:t>
      </w:r>
      <w:r w:rsidR="00385BC1">
        <w:rPr>
          <w:b/>
          <w:lang w:eastAsia="zh-CN"/>
        </w:rPr>
        <w:t>7</w:t>
      </w:r>
      <w:r>
        <w:rPr>
          <w:b/>
          <w:lang w:eastAsia="zh-CN"/>
        </w:rPr>
        <w:t>-1</w:t>
      </w:r>
      <w:r w:rsidRPr="002E23D7">
        <w:rPr>
          <w:b/>
          <w:lang w:eastAsia="zh-CN"/>
        </w:rPr>
        <w:t>,</w:t>
      </w:r>
      <w:r w:rsidRPr="002E23D7">
        <w:rPr>
          <w:lang w:eastAsia="zh-CN"/>
        </w:rPr>
        <w:t xml:space="preserve"> there </w:t>
      </w:r>
      <w:r>
        <w:rPr>
          <w:lang w:eastAsia="zh-CN"/>
        </w:rPr>
        <w:t>are 2</w:t>
      </w:r>
      <w:r w:rsidRPr="002E23D7">
        <w:rPr>
          <w:lang w:eastAsia="zh-CN"/>
        </w:rPr>
        <w:t xml:space="preserve"> RO</w:t>
      </w:r>
      <w:r>
        <w:rPr>
          <w:lang w:eastAsia="zh-CN"/>
        </w:rPr>
        <w:t>s</w:t>
      </w:r>
      <w:r w:rsidRPr="002E23D7">
        <w:rPr>
          <w:lang w:eastAsia="zh-CN"/>
        </w:rPr>
        <w:t xml:space="preserve"> associated with the selected SSB#0 at one time instance and the RO</w:t>
      </w:r>
      <w:r>
        <w:rPr>
          <w:lang w:eastAsia="zh-CN"/>
        </w:rPr>
        <w:t>s</w:t>
      </w:r>
      <w:r w:rsidRPr="002E23D7">
        <w:rPr>
          <w:lang w:eastAsia="zh-CN"/>
        </w:rPr>
        <w:t xml:space="preserve"> associated with the SSB#0 has different frequency resources at a nearest time instance.</w:t>
      </w:r>
    </w:p>
    <w:p w14:paraId="7F3BFF62" w14:textId="77777777" w:rsidR="009128D6" w:rsidRDefault="009128D6" w:rsidP="009128D6">
      <w:pPr>
        <w:jc w:val="center"/>
      </w:pPr>
      <w:r>
        <w:object w:dxaOrig="9071" w:dyaOrig="4811" w14:anchorId="502AF814">
          <v:shape id="_x0000_i1032" type="#_x0000_t75" style="width:191.75pt;height:101.65pt" o:ole="">
            <v:imagedata r:id="rId22" o:title=""/>
          </v:shape>
          <o:OLEObject Type="Embed" ProgID="Visio.Drawing.15" ShapeID="_x0000_i1032" DrawAspect="Content" ObjectID="_1753283534" r:id="rId23"/>
        </w:object>
      </w:r>
    </w:p>
    <w:p w14:paraId="3BC1532E" w14:textId="105A21B0" w:rsidR="009128D6" w:rsidRPr="00805C1D" w:rsidRDefault="009128D6" w:rsidP="009128D6">
      <w:pPr>
        <w:jc w:val="center"/>
        <w:rPr>
          <w:lang w:eastAsia="zh-CN"/>
        </w:rPr>
      </w:pPr>
      <w:r>
        <w:t xml:space="preserve">Figure </w:t>
      </w:r>
      <w:r w:rsidR="00385BC1">
        <w:t>7</w:t>
      </w:r>
      <w:r>
        <w:t>-1. An example of SSB-to-RO mapping</w:t>
      </w:r>
      <w:r w:rsidRPr="00805C1D">
        <w:t>.</w:t>
      </w:r>
    </w:p>
    <w:p w14:paraId="575854B4" w14:textId="3FEBC29C" w:rsidR="00B526E0" w:rsidRDefault="00270939" w:rsidP="009128D6">
      <w:pPr>
        <w:rPr>
          <w:lang w:eastAsia="zh-CN"/>
        </w:rPr>
      </w:pPr>
      <w:r>
        <w:rPr>
          <w:lang w:eastAsia="zh-CN"/>
        </w:rPr>
        <w:t>1)</w:t>
      </w:r>
      <w:r w:rsidR="009128D6" w:rsidRPr="002E23D7">
        <w:rPr>
          <w:lang w:eastAsia="zh-CN"/>
        </w:rPr>
        <w:t xml:space="preserve"> </w:t>
      </w:r>
      <w:r>
        <w:rPr>
          <w:lang w:eastAsia="zh-CN"/>
        </w:rPr>
        <w:t>F</w:t>
      </w:r>
      <w:r w:rsidR="00B526E0" w:rsidRPr="00B526E0">
        <w:rPr>
          <w:lang w:eastAsia="zh-CN"/>
        </w:rPr>
        <w:t>ind the first “unGrouped” RO (x, y) associated with the SSB#</w:t>
      </w:r>
      <w:r>
        <w:rPr>
          <w:lang w:eastAsia="zh-CN"/>
        </w:rPr>
        <w:t>0</w:t>
      </w:r>
      <w:r w:rsidR="00083EB7">
        <w:rPr>
          <w:lang w:eastAsia="zh-CN"/>
        </w:rPr>
        <w:t>. T</w:t>
      </w:r>
      <w:r>
        <w:rPr>
          <w:lang w:eastAsia="zh-CN"/>
        </w:rPr>
        <w:t>hat is</w:t>
      </w:r>
      <w:r w:rsidR="00712DB5">
        <w:rPr>
          <w:lang w:eastAsia="zh-CN"/>
        </w:rPr>
        <w:t>,</w:t>
      </w:r>
      <w:r>
        <w:rPr>
          <w:lang w:eastAsia="zh-CN"/>
        </w:rPr>
        <w:t xml:space="preserve"> RO(0,0</w:t>
      </w:r>
      <w:r w:rsidR="006D600F">
        <w:rPr>
          <w:rFonts w:hint="eastAsia"/>
          <w:lang w:eastAsia="zh-CN"/>
        </w:rPr>
        <w:t>)</w:t>
      </w:r>
      <w:r>
        <w:rPr>
          <w:lang w:eastAsia="zh-CN"/>
        </w:rPr>
        <w:t>;</w:t>
      </w:r>
    </w:p>
    <w:p w14:paraId="122EC8AC" w14:textId="69D4E182" w:rsidR="00270939" w:rsidRDefault="00270939" w:rsidP="00270939">
      <w:pPr>
        <w:rPr>
          <w:lang w:eastAsia="zh-CN"/>
        </w:rPr>
      </w:pPr>
      <w:r>
        <w:rPr>
          <w:lang w:eastAsia="zh-CN"/>
        </w:rPr>
        <w:t>2) Add the RO (</w:t>
      </w:r>
      <w:r w:rsidR="00712DB5">
        <w:rPr>
          <w:lang w:eastAsia="zh-CN"/>
        </w:rPr>
        <w:t>x,y</w:t>
      </w:r>
      <w:r>
        <w:rPr>
          <w:lang w:eastAsia="zh-CN"/>
        </w:rPr>
        <w:t xml:space="preserve">) into the RO group, and marked it as </w:t>
      </w:r>
      <w:r w:rsidR="00712DB5">
        <w:rPr>
          <w:lang w:eastAsia="zh-CN"/>
        </w:rPr>
        <w:t>“</w:t>
      </w:r>
      <w:r>
        <w:rPr>
          <w:lang w:eastAsia="zh-CN"/>
        </w:rPr>
        <w:t>Grouped</w:t>
      </w:r>
      <w:r w:rsidR="00712DB5">
        <w:rPr>
          <w:lang w:eastAsia="zh-CN"/>
        </w:rPr>
        <w:t>”</w:t>
      </w:r>
      <w:r>
        <w:rPr>
          <w:lang w:eastAsia="zh-CN"/>
        </w:rPr>
        <w:t xml:space="preserve">, </w:t>
      </w:r>
      <w:r w:rsidR="00712DB5">
        <w:rPr>
          <w:lang w:eastAsia="zh-CN"/>
        </w:rPr>
        <w:t>“</w:t>
      </w:r>
      <w:r>
        <w:rPr>
          <w:lang w:eastAsia="zh-CN"/>
        </w:rPr>
        <w:t>Number of ROs within the RO group”+1</w:t>
      </w:r>
      <w:r w:rsidR="00864A7B">
        <w:rPr>
          <w:lang w:eastAsia="zh-CN"/>
        </w:rPr>
        <w:t>.</w:t>
      </w:r>
      <w:r w:rsidR="00712DB5">
        <w:rPr>
          <w:lang w:eastAsia="zh-CN"/>
        </w:rPr>
        <w:t xml:space="preserve"> </w:t>
      </w:r>
      <w:r w:rsidR="00864A7B">
        <w:rPr>
          <w:lang w:eastAsia="zh-CN"/>
        </w:rPr>
        <w:t>T</w:t>
      </w:r>
      <w:r w:rsidR="00712DB5">
        <w:rPr>
          <w:lang w:eastAsia="zh-CN"/>
        </w:rPr>
        <w:t>hat is,</w:t>
      </w:r>
      <w:r w:rsidR="00712DB5" w:rsidRPr="00712DB5">
        <w:rPr>
          <w:lang w:eastAsia="zh-CN"/>
        </w:rPr>
        <w:t xml:space="preserve"> </w:t>
      </w:r>
      <w:r w:rsidR="00712DB5">
        <w:rPr>
          <w:lang w:eastAsia="zh-CN"/>
        </w:rPr>
        <w:t>RO(0,0</w:t>
      </w:r>
      <w:r w:rsidR="00712DB5">
        <w:rPr>
          <w:rFonts w:hint="eastAsia"/>
          <w:lang w:eastAsia="zh-CN"/>
        </w:rPr>
        <w:t>)</w:t>
      </w:r>
      <w:r w:rsidR="00864A7B">
        <w:rPr>
          <w:lang w:eastAsia="zh-CN"/>
        </w:rPr>
        <w:t xml:space="preserve"> is added into the RO group and number of ROs within the RO group is one</w:t>
      </w:r>
      <w:r w:rsidR="00712DB5">
        <w:rPr>
          <w:lang w:eastAsia="zh-CN"/>
        </w:rPr>
        <w:t>;</w:t>
      </w:r>
    </w:p>
    <w:p w14:paraId="41BAB662" w14:textId="0297100C" w:rsidR="00712DB5" w:rsidRDefault="00712DB5" w:rsidP="00270939">
      <w:r>
        <w:rPr>
          <w:lang w:eastAsia="zh-CN"/>
        </w:rPr>
        <w:t>3)</w:t>
      </w:r>
      <w:r w:rsidRPr="00712DB5">
        <w:t xml:space="preserve"> Judge whether “Number of ROs within the RO group” is equal to the configured number of PRACH repetitions</w:t>
      </w:r>
      <w:r w:rsidR="007C2FCF">
        <w:t xml:space="preserve">. </w:t>
      </w:r>
      <w:r w:rsidR="007C2FCF">
        <w:rPr>
          <w:lang w:eastAsia="zh-CN"/>
        </w:rPr>
        <w:t>That is, NOT.</w:t>
      </w:r>
    </w:p>
    <w:p w14:paraId="01C13E3A" w14:textId="46FA348C" w:rsidR="00712DB5" w:rsidRDefault="00712DB5" w:rsidP="00C1058F">
      <w:pPr>
        <w:pStyle w:val="af2"/>
        <w:numPr>
          <w:ilvl w:val="1"/>
          <w:numId w:val="23"/>
        </w:numPr>
        <w:ind w:firstLineChars="0"/>
      </w:pPr>
      <w:r>
        <w:t>If it is NOT, turn to 4);</w:t>
      </w:r>
    </w:p>
    <w:p w14:paraId="15EB0B1A" w14:textId="5C58C1CB" w:rsidR="00712DB5" w:rsidRDefault="00712DB5" w:rsidP="00C1058F">
      <w:pPr>
        <w:pStyle w:val="af2"/>
        <w:numPr>
          <w:ilvl w:val="1"/>
          <w:numId w:val="23"/>
        </w:numPr>
        <w:ind w:firstLineChars="0"/>
        <w:rPr>
          <w:lang w:eastAsia="zh-CN"/>
        </w:rPr>
      </w:pPr>
      <w:r>
        <w:t xml:space="preserve">If it is YES, </w:t>
      </w:r>
      <w:r w:rsidRPr="00712DB5">
        <w:t>The current RO group has been determined completely, determine another RO group</w:t>
      </w:r>
      <w:r>
        <w:t>.</w:t>
      </w:r>
    </w:p>
    <w:p w14:paraId="13E934F7" w14:textId="77777777" w:rsidR="00712DB5" w:rsidRDefault="00712DB5" w:rsidP="00270939">
      <w:pPr>
        <w:rPr>
          <w:lang w:eastAsia="zh-CN"/>
        </w:rPr>
      </w:pPr>
      <w:r>
        <w:rPr>
          <w:lang w:eastAsia="zh-CN"/>
        </w:rPr>
        <w:t>4)</w:t>
      </w:r>
      <w:r w:rsidRPr="00712DB5">
        <w:t xml:space="preserve"> </w:t>
      </w:r>
      <w:r w:rsidRPr="00712DB5">
        <w:rPr>
          <w:lang w:eastAsia="zh-CN"/>
        </w:rPr>
        <w:t>Go to the next time instance</w:t>
      </w:r>
      <w:r>
        <w:rPr>
          <w:lang w:eastAsia="zh-CN"/>
        </w:rPr>
        <w:t>;</w:t>
      </w:r>
    </w:p>
    <w:p w14:paraId="318FF050" w14:textId="7A218E4B" w:rsidR="00712DB5" w:rsidRDefault="00712DB5" w:rsidP="00270939">
      <w:pPr>
        <w:rPr>
          <w:lang w:eastAsia="zh-CN"/>
        </w:rPr>
      </w:pPr>
      <w:r>
        <w:rPr>
          <w:lang w:eastAsia="zh-CN"/>
        </w:rPr>
        <w:t xml:space="preserve">5) Judge whether </w:t>
      </w:r>
      <w:r w:rsidRPr="00712DB5">
        <w:rPr>
          <w:lang w:eastAsia="zh-CN"/>
        </w:rPr>
        <w:t xml:space="preserve">the next time instance </w:t>
      </w:r>
      <w:r>
        <w:rPr>
          <w:lang w:eastAsia="zh-CN"/>
        </w:rPr>
        <w:t xml:space="preserve">is </w:t>
      </w:r>
      <w:r w:rsidRPr="00712DB5">
        <w:rPr>
          <w:lang w:eastAsia="zh-CN"/>
        </w:rPr>
        <w:t>exceeds the range of Time period X</w:t>
      </w:r>
      <w:r w:rsidR="007C2FCF">
        <w:rPr>
          <w:lang w:eastAsia="zh-CN"/>
        </w:rPr>
        <w:t>.</w:t>
      </w:r>
      <w:r w:rsidR="007C2FCF" w:rsidRPr="007C2FCF">
        <w:rPr>
          <w:lang w:eastAsia="zh-CN"/>
        </w:rPr>
        <w:t xml:space="preserve"> </w:t>
      </w:r>
      <w:r w:rsidR="007C2FCF">
        <w:rPr>
          <w:lang w:eastAsia="zh-CN"/>
        </w:rPr>
        <w:t>That is, NOT.</w:t>
      </w:r>
    </w:p>
    <w:p w14:paraId="3F5A0B29" w14:textId="7CF38252" w:rsidR="00712DB5" w:rsidRDefault="00712DB5" w:rsidP="00712DB5">
      <w:pPr>
        <w:pStyle w:val="af2"/>
        <w:numPr>
          <w:ilvl w:val="1"/>
          <w:numId w:val="23"/>
        </w:numPr>
        <w:ind w:firstLineChars="0"/>
      </w:pPr>
      <w:r>
        <w:t xml:space="preserve">If it is NOT, turn to </w:t>
      </w:r>
      <w:r w:rsidR="008F67F7">
        <w:t>5</w:t>
      </w:r>
      <w:r>
        <w:t>);</w:t>
      </w:r>
    </w:p>
    <w:p w14:paraId="7C6AE9B9" w14:textId="02A3A311" w:rsidR="00712DB5" w:rsidRDefault="00712DB5" w:rsidP="00C576D1">
      <w:pPr>
        <w:pStyle w:val="af2"/>
        <w:numPr>
          <w:ilvl w:val="1"/>
          <w:numId w:val="23"/>
        </w:numPr>
        <w:ind w:firstLineChars="0"/>
        <w:rPr>
          <w:lang w:eastAsia="zh-CN"/>
        </w:rPr>
      </w:pPr>
      <w:r>
        <w:t xml:space="preserve">If it is YES, </w:t>
      </w:r>
      <w:r w:rsidR="00E64696">
        <w:t>j</w:t>
      </w:r>
      <w:r w:rsidR="00E64696" w:rsidRPr="00E64696">
        <w:t>udge whether existing “unGr</w:t>
      </w:r>
      <w:r w:rsidR="00E64696">
        <w:t>ouped”</w:t>
      </w:r>
      <w:r w:rsidR="007C2FCF">
        <w:t xml:space="preserve"> </w:t>
      </w:r>
      <w:r w:rsidR="00E64696">
        <w:t>ROs associated with SSB#j</w:t>
      </w:r>
      <w:r w:rsidR="00E64696" w:rsidRPr="00E64696">
        <w:t xml:space="preserve"> within Time period X</w:t>
      </w:r>
      <w:r>
        <w:t>.</w:t>
      </w:r>
    </w:p>
    <w:p w14:paraId="55830FCC" w14:textId="7209E89D" w:rsidR="00E64696" w:rsidRDefault="00E64696" w:rsidP="00C1058F">
      <w:pPr>
        <w:pStyle w:val="af2"/>
        <w:numPr>
          <w:ilvl w:val="2"/>
          <w:numId w:val="36"/>
        </w:numPr>
        <w:ind w:firstLineChars="0"/>
      </w:pPr>
      <w:r>
        <w:t>If it is NOT, increase the SSB index;</w:t>
      </w:r>
    </w:p>
    <w:p w14:paraId="1988A4F3" w14:textId="5F2247E0" w:rsidR="00E64696" w:rsidRDefault="00E64696" w:rsidP="00C1058F">
      <w:pPr>
        <w:pStyle w:val="af2"/>
        <w:numPr>
          <w:ilvl w:val="2"/>
          <w:numId w:val="36"/>
        </w:numPr>
        <w:ind w:firstLineChars="0"/>
        <w:rPr>
          <w:lang w:eastAsia="zh-CN"/>
        </w:rPr>
      </w:pPr>
      <w:r>
        <w:t>If it is YES, turn to 1)</w:t>
      </w:r>
    </w:p>
    <w:p w14:paraId="0B77FBA1" w14:textId="07E823D9" w:rsidR="00712DB5" w:rsidRDefault="00712DB5" w:rsidP="00712DB5">
      <w:pPr>
        <w:rPr>
          <w:lang w:eastAsia="zh-CN"/>
        </w:rPr>
      </w:pPr>
      <w:r>
        <w:rPr>
          <w:lang w:eastAsia="zh-CN"/>
        </w:rPr>
        <w:t>6)</w:t>
      </w:r>
      <w:r w:rsidRPr="00712DB5">
        <w:t xml:space="preserve"> </w:t>
      </w:r>
      <w:r>
        <w:rPr>
          <w:lang w:eastAsia="zh-CN"/>
        </w:rPr>
        <w:t xml:space="preserve">Judge whether existing </w:t>
      </w:r>
      <w:r w:rsidR="008F67F7">
        <w:rPr>
          <w:lang w:eastAsia="zh-CN"/>
        </w:rPr>
        <w:t>“unGrouped”</w:t>
      </w:r>
      <w:r>
        <w:rPr>
          <w:lang w:eastAsia="zh-CN"/>
        </w:rPr>
        <w:t xml:space="preserve"> ROs </w:t>
      </w:r>
      <w:r w:rsidR="008F67F7">
        <w:rPr>
          <w:lang w:eastAsia="zh-CN"/>
        </w:rPr>
        <w:t xml:space="preserve">associated with SSB#j </w:t>
      </w:r>
      <w:r>
        <w:rPr>
          <w:lang w:eastAsia="zh-CN"/>
        </w:rPr>
        <w:t>located in the next time instance</w:t>
      </w:r>
      <w:r w:rsidR="007C2FCF">
        <w:rPr>
          <w:lang w:eastAsia="zh-CN"/>
        </w:rPr>
        <w:t>.</w:t>
      </w:r>
      <w:r>
        <w:rPr>
          <w:lang w:eastAsia="zh-CN"/>
        </w:rPr>
        <w:t xml:space="preserve"> </w:t>
      </w:r>
      <w:r w:rsidR="007C2FCF">
        <w:rPr>
          <w:lang w:eastAsia="zh-CN"/>
        </w:rPr>
        <w:t>T</w:t>
      </w:r>
      <w:r>
        <w:rPr>
          <w:rFonts w:hint="eastAsia"/>
          <w:lang w:eastAsia="zh-CN"/>
        </w:rPr>
        <w:t>h</w:t>
      </w:r>
      <w:r>
        <w:rPr>
          <w:lang w:eastAsia="zh-CN"/>
        </w:rPr>
        <w:t xml:space="preserve">at is, RO(1,2) </w:t>
      </w:r>
      <w:r>
        <w:rPr>
          <w:rFonts w:hint="eastAsia"/>
          <w:lang w:eastAsia="zh-CN"/>
        </w:rPr>
        <w:t>a</w:t>
      </w:r>
      <w:r>
        <w:rPr>
          <w:lang w:eastAsia="zh-CN"/>
        </w:rPr>
        <w:t>nd RO(1,3);</w:t>
      </w:r>
    </w:p>
    <w:p w14:paraId="5DD89311" w14:textId="34039817" w:rsidR="00712DB5" w:rsidRDefault="00712DB5" w:rsidP="00712DB5">
      <w:pPr>
        <w:rPr>
          <w:lang w:eastAsia="zh-CN"/>
        </w:rPr>
      </w:pPr>
      <w:r>
        <w:rPr>
          <w:lang w:eastAsia="zh-CN"/>
        </w:rPr>
        <w:t>7)</w:t>
      </w:r>
      <w:r w:rsidRPr="00712DB5">
        <w:t xml:space="preserve"> </w:t>
      </w:r>
      <w:r w:rsidR="007C2FCF" w:rsidRPr="007C2FCF">
        <w:rPr>
          <w:lang w:eastAsia="zh-CN"/>
        </w:rPr>
        <w:t>Select the RO (x, y) with the lowest frequency resource index (y) in the time instance</w:t>
      </w:r>
      <w:r w:rsidR="007C2FCF">
        <w:rPr>
          <w:lang w:eastAsia="zh-CN"/>
        </w:rPr>
        <w:t>.</w:t>
      </w:r>
      <w:r>
        <w:rPr>
          <w:lang w:eastAsia="zh-CN"/>
        </w:rPr>
        <w:t xml:space="preserve"> </w:t>
      </w:r>
      <w:r w:rsidR="007C2FCF">
        <w:rPr>
          <w:lang w:eastAsia="zh-CN"/>
        </w:rPr>
        <w:t>T</w:t>
      </w:r>
      <w:r>
        <w:rPr>
          <w:lang w:eastAsia="zh-CN"/>
        </w:rPr>
        <w:t>hat is, RO(1,2);</w:t>
      </w:r>
    </w:p>
    <w:p w14:paraId="0F73A59F" w14:textId="2413118B" w:rsidR="007C2FCF" w:rsidRDefault="007C2FCF" w:rsidP="00C576D1">
      <w:pPr>
        <w:rPr>
          <w:lang w:eastAsia="zh-CN"/>
        </w:rPr>
      </w:pPr>
      <w:r>
        <w:rPr>
          <w:lang w:eastAsia="zh-CN"/>
        </w:rPr>
        <w:t>8) Turn to 2).</w:t>
      </w:r>
      <w:r w:rsidRPr="007C2FCF">
        <w:rPr>
          <w:lang w:eastAsia="zh-CN"/>
        </w:rPr>
        <w:t xml:space="preserve"> </w:t>
      </w:r>
      <w:r>
        <w:rPr>
          <w:lang w:eastAsia="zh-CN"/>
        </w:rPr>
        <w:t>Repeat this flow, RO(3,0) and RO(4,2) are added into the RO group.</w:t>
      </w:r>
    </w:p>
    <w:p w14:paraId="0869BE2F" w14:textId="2E018D88" w:rsidR="00C319D3" w:rsidRDefault="000D4204" w:rsidP="00C319D3">
      <w:pPr>
        <w:rPr>
          <w:rFonts w:eastAsia="宋体"/>
          <w:bCs/>
        </w:rPr>
      </w:pPr>
      <w:r>
        <w:rPr>
          <w:lang w:eastAsia="zh-CN"/>
        </w:rPr>
        <w:t xml:space="preserve"> I</w:t>
      </w:r>
      <w:r>
        <w:rPr>
          <w:rFonts w:hint="eastAsia"/>
          <w:lang w:eastAsia="zh-CN"/>
        </w:rPr>
        <w:t>n</w:t>
      </w:r>
      <w:r>
        <w:rPr>
          <w:lang w:eastAsia="zh-CN"/>
        </w:rPr>
        <w:t xml:space="preserve"> all, t</w:t>
      </w:r>
      <w:r w:rsidR="007C2FCF">
        <w:rPr>
          <w:lang w:eastAsia="zh-CN"/>
        </w:rPr>
        <w:t xml:space="preserve">he </w:t>
      </w:r>
      <w:r w:rsidR="007C2FCF" w:rsidRPr="007C2FCF">
        <w:rPr>
          <w:lang w:eastAsia="zh-CN"/>
        </w:rPr>
        <w:t>RO group has been determined completely</w:t>
      </w:r>
      <w:r w:rsidR="007C2FCF">
        <w:rPr>
          <w:lang w:eastAsia="zh-CN"/>
        </w:rPr>
        <w:t xml:space="preserve"> and </w:t>
      </w:r>
      <w:r w:rsidR="007C2FCF" w:rsidRPr="007C2FCF">
        <w:rPr>
          <w:lang w:eastAsia="zh-CN"/>
        </w:rPr>
        <w:t xml:space="preserve">includes </w:t>
      </w:r>
      <w:r w:rsidR="007C2FCF">
        <w:rPr>
          <w:lang w:eastAsia="zh-CN"/>
        </w:rPr>
        <w:t>{RO(0,0) ,</w:t>
      </w:r>
      <w:r w:rsidR="007C2FCF" w:rsidRPr="007C2FCF">
        <w:rPr>
          <w:lang w:eastAsia="zh-CN"/>
        </w:rPr>
        <w:t xml:space="preserve"> </w:t>
      </w:r>
      <w:r w:rsidR="007C2FCF">
        <w:rPr>
          <w:lang w:eastAsia="zh-CN"/>
        </w:rPr>
        <w:t>RO(1,2) ,</w:t>
      </w:r>
      <w:r w:rsidR="007C2FCF" w:rsidRPr="007C2FCF">
        <w:rPr>
          <w:lang w:eastAsia="zh-CN"/>
        </w:rPr>
        <w:t xml:space="preserve"> </w:t>
      </w:r>
      <w:r w:rsidR="007C2FCF">
        <w:rPr>
          <w:lang w:eastAsia="zh-CN"/>
        </w:rPr>
        <w:t>RO(3,0) , RO(4,2) }.</w:t>
      </w:r>
      <w:r w:rsidR="007C2FCF" w:rsidRPr="007C2FCF">
        <w:rPr>
          <w:lang w:eastAsia="zh-CN"/>
        </w:rPr>
        <w:t xml:space="preserve"> </w:t>
      </w:r>
      <w:r w:rsidR="007C2FCF">
        <w:rPr>
          <w:lang w:eastAsia="zh-CN"/>
        </w:rPr>
        <w:t xml:space="preserve">The </w:t>
      </w:r>
      <w:r w:rsidR="007C2FCF" w:rsidRPr="002E23D7">
        <w:rPr>
          <w:lang w:eastAsia="zh-CN"/>
        </w:rPr>
        <w:t xml:space="preserve">RO group is shown in the red box </w:t>
      </w:r>
      <w:r w:rsidR="007C2FCF">
        <w:rPr>
          <w:lang w:eastAsia="zh-CN"/>
        </w:rPr>
        <w:t>in</w:t>
      </w:r>
      <w:r w:rsidR="007C2FCF" w:rsidRPr="002E23D7">
        <w:rPr>
          <w:lang w:eastAsia="zh-CN"/>
        </w:rPr>
        <w:t xml:space="preserve"> </w:t>
      </w:r>
      <w:r w:rsidR="007C2FCF" w:rsidRPr="006B65F2">
        <w:rPr>
          <w:b/>
          <w:lang w:eastAsia="zh-CN"/>
        </w:rPr>
        <w:t xml:space="preserve">Figure </w:t>
      </w:r>
      <w:r w:rsidR="00385BC1">
        <w:rPr>
          <w:b/>
          <w:lang w:eastAsia="zh-CN"/>
        </w:rPr>
        <w:t>7</w:t>
      </w:r>
      <w:r w:rsidR="007C2FCF" w:rsidRPr="006B65F2">
        <w:rPr>
          <w:b/>
          <w:lang w:eastAsia="zh-CN"/>
        </w:rPr>
        <w:t>-2</w:t>
      </w:r>
      <w:r w:rsidR="007C2FCF">
        <w:rPr>
          <w:lang w:eastAsia="zh-CN"/>
        </w:rPr>
        <w:t xml:space="preserve">. </w:t>
      </w:r>
      <w:r w:rsidR="007C2FCF" w:rsidRPr="007C2FCF">
        <w:rPr>
          <w:lang w:eastAsia="zh-CN"/>
        </w:rPr>
        <w:t>Similarly</w:t>
      </w:r>
      <w:r w:rsidR="007C2FCF">
        <w:rPr>
          <w:lang w:eastAsia="zh-CN"/>
        </w:rPr>
        <w:t>,</w:t>
      </w:r>
      <w:r w:rsidR="007C2FCF" w:rsidRPr="007C2FCF">
        <w:rPr>
          <w:lang w:eastAsia="zh-CN"/>
        </w:rPr>
        <w:t xml:space="preserve"> determine another RO group</w:t>
      </w:r>
      <w:r w:rsidR="007C2FCF">
        <w:rPr>
          <w:lang w:eastAsia="zh-CN"/>
        </w:rPr>
        <w:t xml:space="preserve"> associated with SSB#0, </w:t>
      </w:r>
      <w:r w:rsidR="007C2FCF" w:rsidRPr="007C2FCF">
        <w:rPr>
          <w:lang w:eastAsia="zh-CN"/>
        </w:rPr>
        <w:t xml:space="preserve">includes </w:t>
      </w:r>
      <w:r w:rsidR="007C2FCF">
        <w:rPr>
          <w:lang w:eastAsia="zh-CN"/>
        </w:rPr>
        <w:t>{RO(0,1) ,</w:t>
      </w:r>
      <w:r w:rsidR="007C2FCF" w:rsidRPr="007C2FCF">
        <w:rPr>
          <w:lang w:eastAsia="zh-CN"/>
        </w:rPr>
        <w:t xml:space="preserve"> </w:t>
      </w:r>
      <w:r w:rsidR="007C2FCF">
        <w:rPr>
          <w:lang w:eastAsia="zh-CN"/>
        </w:rPr>
        <w:t>RO(1,3) ,</w:t>
      </w:r>
      <w:r w:rsidR="007C2FCF" w:rsidRPr="007C2FCF">
        <w:rPr>
          <w:lang w:eastAsia="zh-CN"/>
        </w:rPr>
        <w:t xml:space="preserve"> </w:t>
      </w:r>
      <w:r w:rsidR="007C2FCF">
        <w:rPr>
          <w:lang w:eastAsia="zh-CN"/>
        </w:rPr>
        <w:t xml:space="preserve">RO(3,1) , RO(4,3) }. The </w:t>
      </w:r>
      <w:r w:rsidR="007C2FCF" w:rsidRPr="002E23D7">
        <w:rPr>
          <w:lang w:eastAsia="zh-CN"/>
        </w:rPr>
        <w:t xml:space="preserve">RO group is shown in the </w:t>
      </w:r>
      <w:r w:rsidR="007C2FCF">
        <w:rPr>
          <w:lang w:eastAsia="zh-CN"/>
        </w:rPr>
        <w:t>orange</w:t>
      </w:r>
      <w:r w:rsidR="007C2FCF" w:rsidRPr="002E23D7">
        <w:rPr>
          <w:lang w:eastAsia="zh-CN"/>
        </w:rPr>
        <w:t xml:space="preserve"> box </w:t>
      </w:r>
      <w:r w:rsidR="007C2FCF">
        <w:rPr>
          <w:lang w:eastAsia="zh-CN"/>
        </w:rPr>
        <w:t>in</w:t>
      </w:r>
      <w:r w:rsidR="007C2FCF" w:rsidRPr="002E23D7">
        <w:rPr>
          <w:lang w:eastAsia="zh-CN"/>
        </w:rPr>
        <w:t xml:space="preserve"> </w:t>
      </w:r>
      <w:r w:rsidR="007C2FCF" w:rsidRPr="006B65F2">
        <w:rPr>
          <w:b/>
          <w:lang w:eastAsia="zh-CN"/>
        </w:rPr>
        <w:t xml:space="preserve">Figure </w:t>
      </w:r>
      <w:r w:rsidR="00385BC1">
        <w:rPr>
          <w:b/>
          <w:lang w:eastAsia="zh-CN"/>
        </w:rPr>
        <w:t>7</w:t>
      </w:r>
      <w:r w:rsidR="007C2FCF" w:rsidRPr="006B65F2">
        <w:rPr>
          <w:b/>
          <w:lang w:eastAsia="zh-CN"/>
        </w:rPr>
        <w:t>-</w:t>
      </w:r>
      <w:r w:rsidR="007C2FCF">
        <w:rPr>
          <w:b/>
          <w:lang w:eastAsia="zh-CN"/>
        </w:rPr>
        <w:t>3</w:t>
      </w:r>
      <w:r w:rsidR="007C2FCF">
        <w:rPr>
          <w:lang w:eastAsia="zh-CN"/>
        </w:rPr>
        <w:t>. There is no</w:t>
      </w:r>
      <w:r w:rsidR="007C2FCF" w:rsidRPr="007C2FCF">
        <w:rPr>
          <w:rFonts w:hint="eastAsia"/>
          <w:lang w:eastAsia="zh-CN"/>
        </w:rPr>
        <w:t>“</w:t>
      </w:r>
      <w:r w:rsidR="007C2FCF" w:rsidRPr="007C2FCF">
        <w:rPr>
          <w:lang w:eastAsia="zh-CN"/>
        </w:rPr>
        <w:t>unGrouped” ROs associated with SSB#</w:t>
      </w:r>
      <w:r w:rsidR="007C2FCF">
        <w:rPr>
          <w:lang w:eastAsia="zh-CN"/>
        </w:rPr>
        <w:t>0</w:t>
      </w:r>
      <w:r w:rsidR="007C2FCF" w:rsidRPr="007C2FCF">
        <w:rPr>
          <w:lang w:eastAsia="zh-CN"/>
        </w:rPr>
        <w:t xml:space="preserve"> within Time period X.</w:t>
      </w:r>
      <w:r w:rsidR="007C2FCF">
        <w:rPr>
          <w:lang w:eastAsia="zh-CN"/>
        </w:rPr>
        <w:t xml:space="preserve"> Then</w:t>
      </w:r>
      <w:r w:rsidR="00C319D3">
        <w:rPr>
          <w:lang w:eastAsia="zh-CN"/>
        </w:rPr>
        <w:t>,</w:t>
      </w:r>
      <w:r w:rsidR="007C2FCF">
        <w:rPr>
          <w:lang w:eastAsia="zh-CN"/>
        </w:rPr>
        <w:t xml:space="preserve"> determine the RO group associated with </w:t>
      </w:r>
      <w:r w:rsidR="007C2FCF" w:rsidRPr="007C2FCF">
        <w:rPr>
          <w:lang w:eastAsia="zh-CN"/>
        </w:rPr>
        <w:t>SSB#</w:t>
      </w:r>
      <w:r w:rsidR="007C2FCF">
        <w:rPr>
          <w:lang w:eastAsia="zh-CN"/>
        </w:rPr>
        <w:t>1</w:t>
      </w:r>
      <w:r w:rsidR="007C2FCF" w:rsidRPr="007C2FCF">
        <w:rPr>
          <w:lang w:eastAsia="zh-CN"/>
        </w:rPr>
        <w:t xml:space="preserve"> within </w:t>
      </w:r>
      <w:r w:rsidR="00C319D3">
        <w:rPr>
          <w:lang w:eastAsia="zh-CN"/>
        </w:rPr>
        <w:t>t</w:t>
      </w:r>
      <w:r w:rsidR="007C2FCF" w:rsidRPr="007C2FCF">
        <w:rPr>
          <w:lang w:eastAsia="zh-CN"/>
        </w:rPr>
        <w:t>ime period X</w:t>
      </w:r>
      <w:r w:rsidR="007C2FCF">
        <w:rPr>
          <w:lang w:eastAsia="zh-CN"/>
        </w:rPr>
        <w:t>.</w:t>
      </w:r>
      <w:r w:rsidR="00C319D3" w:rsidRPr="00C319D3">
        <w:t xml:space="preserve"> </w:t>
      </w:r>
      <w:r w:rsidR="00C319D3">
        <w:t>Repeat this flow u</w:t>
      </w:r>
      <w:r w:rsidR="00C319D3" w:rsidRPr="00C319D3">
        <w:rPr>
          <w:lang w:eastAsia="zh-CN"/>
        </w:rPr>
        <w:t xml:space="preserve">ntil all RO groups within the current time </w:t>
      </w:r>
      <w:r w:rsidR="00C319D3">
        <w:rPr>
          <w:lang w:eastAsia="zh-CN"/>
        </w:rPr>
        <w:t>period X</w:t>
      </w:r>
      <w:r w:rsidR="00C319D3" w:rsidRPr="00C319D3">
        <w:rPr>
          <w:lang w:eastAsia="zh-CN"/>
        </w:rPr>
        <w:t xml:space="preserve"> are determined, then </w:t>
      </w:r>
      <w:r w:rsidR="00C319D3">
        <w:rPr>
          <w:lang w:eastAsia="zh-CN"/>
        </w:rPr>
        <w:t>turn to the next time period X.</w:t>
      </w:r>
      <w:r w:rsidR="00C319D3" w:rsidRPr="00C319D3">
        <w:rPr>
          <w:lang w:eastAsia="zh-CN"/>
        </w:rPr>
        <w:t xml:space="preserve"> </w:t>
      </w:r>
      <w:r w:rsidR="00C319D3">
        <w:rPr>
          <w:lang w:eastAsia="zh-CN"/>
        </w:rPr>
        <w:t xml:space="preserve">The </w:t>
      </w:r>
      <w:r w:rsidR="00C319D3" w:rsidRPr="002E23D7">
        <w:rPr>
          <w:lang w:eastAsia="zh-CN"/>
        </w:rPr>
        <w:t>RO group</w:t>
      </w:r>
      <w:r w:rsidR="00C319D3">
        <w:rPr>
          <w:lang w:eastAsia="zh-CN"/>
        </w:rPr>
        <w:t>s within 2 time period X are</w:t>
      </w:r>
      <w:r w:rsidR="00C319D3" w:rsidRPr="002E23D7">
        <w:rPr>
          <w:lang w:eastAsia="zh-CN"/>
        </w:rPr>
        <w:t xml:space="preserve"> shown </w:t>
      </w:r>
      <w:r w:rsidR="00C319D3">
        <w:rPr>
          <w:lang w:eastAsia="zh-CN"/>
        </w:rPr>
        <w:t>in</w:t>
      </w:r>
      <w:r w:rsidR="00C319D3" w:rsidRPr="002E23D7">
        <w:rPr>
          <w:lang w:eastAsia="zh-CN"/>
        </w:rPr>
        <w:t xml:space="preserve"> </w:t>
      </w:r>
      <w:r w:rsidR="00C319D3" w:rsidRPr="006B65F2">
        <w:rPr>
          <w:b/>
          <w:lang w:eastAsia="zh-CN"/>
        </w:rPr>
        <w:t xml:space="preserve">Figure </w:t>
      </w:r>
      <w:r w:rsidR="00385BC1">
        <w:rPr>
          <w:b/>
          <w:lang w:eastAsia="zh-CN"/>
        </w:rPr>
        <w:t>7</w:t>
      </w:r>
      <w:r w:rsidR="00C319D3" w:rsidRPr="006B65F2">
        <w:rPr>
          <w:b/>
          <w:lang w:eastAsia="zh-CN"/>
        </w:rPr>
        <w:t>-</w:t>
      </w:r>
      <w:r w:rsidR="00C319D3">
        <w:rPr>
          <w:b/>
          <w:lang w:eastAsia="zh-CN"/>
        </w:rPr>
        <w:t>4</w:t>
      </w:r>
      <w:r w:rsidR="00C319D3">
        <w:rPr>
          <w:lang w:eastAsia="zh-CN"/>
        </w:rPr>
        <w:t>.</w:t>
      </w:r>
    </w:p>
    <w:p w14:paraId="6FD2B811" w14:textId="12880D37" w:rsidR="009128D6" w:rsidRDefault="00270939" w:rsidP="009128D6">
      <w:pPr>
        <w:jc w:val="center"/>
      </w:pPr>
      <w:r>
        <w:object w:dxaOrig="10121" w:dyaOrig="5121" w14:anchorId="033141E7">
          <v:shape id="_x0000_i1033" type="#_x0000_t75" style="width:313.4pt;height:158.25pt" o:ole="">
            <v:imagedata r:id="rId24" o:title=""/>
          </v:shape>
          <o:OLEObject Type="Embed" ProgID="Visio.Drawing.15" ShapeID="_x0000_i1033" DrawAspect="Content" ObjectID="_1753283535" r:id="rId25"/>
        </w:object>
      </w:r>
    </w:p>
    <w:p w14:paraId="01EC5AA5" w14:textId="75D99813" w:rsidR="009128D6" w:rsidRPr="00805C1D" w:rsidRDefault="009128D6" w:rsidP="009128D6">
      <w:pPr>
        <w:jc w:val="center"/>
        <w:rPr>
          <w:lang w:eastAsia="zh-CN"/>
        </w:rPr>
      </w:pPr>
      <w:r>
        <w:lastRenderedPageBreak/>
        <w:t xml:space="preserve">Figure </w:t>
      </w:r>
      <w:r w:rsidR="00385BC1">
        <w:t>7</w:t>
      </w:r>
      <w:r>
        <w:t>-2. An RO group associated with SSB#0</w:t>
      </w:r>
      <w:r w:rsidRPr="00805C1D">
        <w:t>.</w:t>
      </w:r>
    </w:p>
    <w:p w14:paraId="2B9AAC8C" w14:textId="1880441A" w:rsidR="009128D6" w:rsidRDefault="00270939" w:rsidP="009128D6">
      <w:pPr>
        <w:jc w:val="center"/>
      </w:pPr>
      <w:r>
        <w:object w:dxaOrig="10240" w:dyaOrig="5001" w14:anchorId="0BA68337">
          <v:shape id="_x0000_i1034" type="#_x0000_t75" style="width:294.55pt;height:2in" o:ole="">
            <v:imagedata r:id="rId26" o:title=""/>
          </v:shape>
          <o:OLEObject Type="Embed" ProgID="Visio.Drawing.15" ShapeID="_x0000_i1034" DrawAspect="Content" ObjectID="_1753283536" r:id="rId27"/>
        </w:object>
      </w:r>
    </w:p>
    <w:p w14:paraId="67DA5292" w14:textId="5B08795F" w:rsidR="009128D6" w:rsidRPr="00805C1D" w:rsidRDefault="009128D6" w:rsidP="009128D6">
      <w:pPr>
        <w:jc w:val="center"/>
        <w:rPr>
          <w:lang w:eastAsia="zh-CN"/>
        </w:rPr>
      </w:pPr>
      <w:r>
        <w:t xml:space="preserve">Figure </w:t>
      </w:r>
      <w:r w:rsidR="00385BC1">
        <w:t>7</w:t>
      </w:r>
      <w:r>
        <w:t>-3. Another RO group associated with SSB#0</w:t>
      </w:r>
      <w:r w:rsidRPr="00805C1D">
        <w:t>.</w:t>
      </w:r>
    </w:p>
    <w:p w14:paraId="26797C2B" w14:textId="6DB8E361" w:rsidR="009128D6" w:rsidRDefault="0089420F" w:rsidP="009128D6">
      <w:pPr>
        <w:jc w:val="center"/>
      </w:pPr>
      <w:r>
        <w:object w:dxaOrig="16861" w:dyaOrig="5040" w14:anchorId="0BAE9B02">
          <v:shape id="_x0000_i1035" type="#_x0000_t75" style="width:465.5pt;height:139pt" o:ole="">
            <v:imagedata r:id="rId28" o:title=""/>
          </v:shape>
          <o:OLEObject Type="Embed" ProgID="Visio.Drawing.15" ShapeID="_x0000_i1035" DrawAspect="Content" ObjectID="_1753283537" r:id="rId29"/>
        </w:object>
      </w:r>
    </w:p>
    <w:p w14:paraId="1D9D3E10" w14:textId="7B84A99D" w:rsidR="009128D6" w:rsidRPr="00805C1D" w:rsidRDefault="009128D6" w:rsidP="009128D6">
      <w:pPr>
        <w:jc w:val="center"/>
        <w:rPr>
          <w:lang w:eastAsia="zh-CN"/>
        </w:rPr>
      </w:pPr>
      <w:r>
        <w:t xml:space="preserve">Figure </w:t>
      </w:r>
      <w:r w:rsidR="00385BC1">
        <w:t>7</w:t>
      </w:r>
      <w:r>
        <w:t>-4. RO groups associated with SSB#0 in two time period X</w:t>
      </w:r>
      <w:r w:rsidRPr="00805C1D">
        <w:t>.</w:t>
      </w:r>
    </w:p>
    <w:p w14:paraId="3462A762" w14:textId="2EE02A89" w:rsidR="009128D6" w:rsidRPr="0038599A" w:rsidRDefault="009128D6" w:rsidP="009128D6">
      <w:pPr>
        <w:rPr>
          <w:b/>
          <w:i/>
          <w:lang w:eastAsia="zh-CN"/>
        </w:rPr>
      </w:pPr>
      <w:r w:rsidRPr="0038599A">
        <w:rPr>
          <w:b/>
          <w:i/>
          <w:lang w:eastAsia="zh-CN"/>
        </w:rPr>
        <w:t xml:space="preserve">Proposal </w:t>
      </w:r>
      <w:r w:rsidR="00C576D1">
        <w:rPr>
          <w:b/>
          <w:i/>
          <w:lang w:eastAsia="zh-CN"/>
        </w:rPr>
        <w:t>6</w:t>
      </w:r>
      <w:r w:rsidRPr="0038599A">
        <w:rPr>
          <w:b/>
          <w:i/>
          <w:lang w:eastAsia="zh-CN"/>
        </w:rPr>
        <w:t xml:space="preserve">: For a configured number of multiple PRACH transmissions, </w:t>
      </w:r>
      <w:r w:rsidR="00B01F3C">
        <w:rPr>
          <w:b/>
          <w:i/>
          <w:lang w:eastAsia="zh-CN"/>
        </w:rPr>
        <w:t>ROs</w:t>
      </w:r>
      <w:r w:rsidRPr="0038599A">
        <w:rPr>
          <w:b/>
          <w:i/>
          <w:lang w:eastAsia="zh-CN"/>
        </w:rPr>
        <w:t xml:space="preserve"> </w:t>
      </w:r>
      <w:r w:rsidR="00B01F3C">
        <w:rPr>
          <w:b/>
          <w:i/>
          <w:lang w:eastAsia="zh-CN"/>
        </w:rPr>
        <w:t>in each</w:t>
      </w:r>
      <w:r w:rsidRPr="0038599A">
        <w:rPr>
          <w:b/>
          <w:i/>
          <w:lang w:eastAsia="zh-CN"/>
        </w:rPr>
        <w:t xml:space="preserve"> RO group</w:t>
      </w:r>
      <w:r w:rsidR="00385BC1">
        <w:rPr>
          <w:b/>
          <w:i/>
          <w:lang w:eastAsia="zh-CN"/>
        </w:rPr>
        <w:t xml:space="preserve"> can be</w:t>
      </w:r>
      <w:r w:rsidR="00B038CC">
        <w:rPr>
          <w:b/>
          <w:i/>
          <w:lang w:eastAsia="zh-CN"/>
        </w:rPr>
        <w:t xml:space="preserve"> determined according to</w:t>
      </w:r>
      <w:r w:rsidR="00385BC1">
        <w:rPr>
          <w:b/>
          <w:i/>
          <w:lang w:eastAsia="zh-CN"/>
        </w:rPr>
        <w:t xml:space="preserve"> the </w:t>
      </w:r>
      <w:r w:rsidR="00B038CC">
        <w:rPr>
          <w:b/>
          <w:i/>
          <w:lang w:eastAsia="zh-CN"/>
        </w:rPr>
        <w:t>flowchart in the Figure 6.</w:t>
      </w:r>
    </w:p>
    <w:p w14:paraId="7069E08F" w14:textId="56179CF8" w:rsidR="00DA144F" w:rsidRPr="00C1058F" w:rsidRDefault="00DA144F" w:rsidP="00DA144F">
      <w:pPr>
        <w:rPr>
          <w:rFonts w:eastAsia="宋体"/>
          <w:b/>
          <w:bCs/>
          <w:i/>
          <w:lang w:eastAsia="zh-CN"/>
        </w:rPr>
      </w:pPr>
      <w:r w:rsidRPr="00C1058F">
        <w:rPr>
          <w:rFonts w:eastAsia="宋体"/>
          <w:b/>
          <w:bCs/>
          <w:i/>
          <w:lang w:eastAsia="zh-CN"/>
        </w:rPr>
        <w:t xml:space="preserve">Proposal </w:t>
      </w:r>
      <w:r w:rsidR="00C576D1">
        <w:rPr>
          <w:rFonts w:eastAsia="宋体"/>
          <w:b/>
          <w:bCs/>
          <w:i/>
          <w:lang w:eastAsia="zh-CN"/>
        </w:rPr>
        <w:t>7</w:t>
      </w:r>
      <w:r w:rsidRPr="00C1058F">
        <w:rPr>
          <w:rFonts w:eastAsia="宋体"/>
          <w:b/>
          <w:bCs/>
          <w:i/>
          <w:lang w:eastAsia="zh-CN"/>
        </w:rPr>
        <w:t>: For RO group determination for multiple PRACH transmissions, the following parameters are implicitly determined:</w:t>
      </w:r>
    </w:p>
    <w:p w14:paraId="4EA16DAA" w14:textId="19C21939" w:rsidR="00DA144F" w:rsidRPr="00C1058F" w:rsidRDefault="00DA144F" w:rsidP="00C1058F">
      <w:pPr>
        <w:pStyle w:val="af2"/>
        <w:numPr>
          <w:ilvl w:val="0"/>
          <w:numId w:val="38"/>
        </w:numPr>
        <w:ind w:firstLineChars="0"/>
        <w:rPr>
          <w:rFonts w:eastAsia="宋体"/>
          <w:b/>
          <w:bCs/>
          <w:i/>
          <w:lang w:eastAsia="zh-CN"/>
        </w:rPr>
      </w:pPr>
      <w:r w:rsidRPr="00C1058F">
        <w:rPr>
          <w:rFonts w:eastAsia="宋体" w:hint="eastAsia"/>
          <w:b/>
          <w:bCs/>
          <w:i/>
          <w:lang w:eastAsia="zh-CN"/>
        </w:rPr>
        <w:t>The number of ROs within one RO group</w:t>
      </w:r>
    </w:p>
    <w:p w14:paraId="28D8B1AE" w14:textId="77777777" w:rsidR="00DA144F" w:rsidRPr="00C1058F" w:rsidRDefault="00DA144F" w:rsidP="00C1058F">
      <w:pPr>
        <w:pStyle w:val="af2"/>
        <w:numPr>
          <w:ilvl w:val="0"/>
          <w:numId w:val="38"/>
        </w:numPr>
        <w:ind w:firstLineChars="0"/>
        <w:rPr>
          <w:rFonts w:eastAsia="宋体"/>
          <w:b/>
          <w:bCs/>
          <w:i/>
          <w:lang w:eastAsia="zh-CN"/>
        </w:rPr>
      </w:pPr>
      <w:r w:rsidRPr="00C1058F">
        <w:rPr>
          <w:rFonts w:eastAsia="宋体"/>
          <w:b/>
          <w:bCs/>
          <w:i/>
          <w:lang w:eastAsia="zh-CN"/>
        </w:rPr>
        <w:t xml:space="preserve">the value of K </w:t>
      </w:r>
    </w:p>
    <w:p w14:paraId="08ECF234" w14:textId="1C253110" w:rsidR="00DA144F" w:rsidRPr="00C1058F" w:rsidRDefault="00DA144F" w:rsidP="00C1058F">
      <w:pPr>
        <w:pStyle w:val="af2"/>
        <w:numPr>
          <w:ilvl w:val="0"/>
          <w:numId w:val="38"/>
        </w:numPr>
        <w:ind w:firstLineChars="0"/>
        <w:rPr>
          <w:rFonts w:eastAsia="宋体"/>
          <w:b/>
          <w:bCs/>
          <w:i/>
          <w:lang w:eastAsia="zh-CN"/>
        </w:rPr>
      </w:pPr>
      <w:r w:rsidRPr="00C1058F">
        <w:rPr>
          <w:rFonts w:eastAsia="宋体"/>
          <w:b/>
          <w:bCs/>
          <w:i/>
          <w:lang w:eastAsia="zh-CN"/>
        </w:rPr>
        <w:t>the time start position and the frequency start position of the first valid RO for each RO group</w:t>
      </w:r>
    </w:p>
    <w:p w14:paraId="50C9C859" w14:textId="55786E4B" w:rsidR="0033620B" w:rsidRPr="00A319A5" w:rsidRDefault="00214055" w:rsidP="00214055">
      <w:pPr>
        <w:pStyle w:val="2"/>
        <w:rPr>
          <w:lang w:eastAsia="zh-CN"/>
        </w:rPr>
      </w:pPr>
      <w:r>
        <w:rPr>
          <w:lang w:eastAsia="zh-CN"/>
        </w:rPr>
        <w:t>T</w:t>
      </w:r>
      <w:r w:rsidRPr="00214055">
        <w:rPr>
          <w:lang w:eastAsia="zh-CN"/>
        </w:rPr>
        <w:t xml:space="preserve">he trigger condition </w:t>
      </w:r>
      <w:r>
        <w:rPr>
          <w:lang w:eastAsia="zh-CN"/>
        </w:rPr>
        <w:t xml:space="preserve">and </w:t>
      </w:r>
      <w:r w:rsidR="003D19B7" w:rsidRPr="00A319A5">
        <w:rPr>
          <w:lang w:eastAsia="zh-CN"/>
        </w:rPr>
        <w:t>t</w:t>
      </w:r>
      <w:r w:rsidR="00FB5AF5" w:rsidRPr="00A319A5">
        <w:rPr>
          <w:lang w:eastAsia="zh-CN"/>
        </w:rPr>
        <w:t>he n</w:t>
      </w:r>
      <w:r w:rsidR="0033620B" w:rsidRPr="00A319A5">
        <w:rPr>
          <w:lang w:eastAsia="zh-CN"/>
        </w:rPr>
        <w:t xml:space="preserve">umber of multiple </w:t>
      </w:r>
      <w:r w:rsidR="009F5E6F" w:rsidRPr="00A319A5">
        <w:rPr>
          <w:lang w:eastAsia="zh-CN"/>
        </w:rPr>
        <w:t>PRACH</w:t>
      </w:r>
      <w:r w:rsidR="0033620B" w:rsidRPr="00A319A5">
        <w:rPr>
          <w:lang w:eastAsia="zh-CN"/>
        </w:rPr>
        <w:t xml:space="preserve"> transmissions </w:t>
      </w:r>
    </w:p>
    <w:p w14:paraId="6817F0E5" w14:textId="24ED64ED" w:rsidR="0033620B" w:rsidRPr="00A319A5" w:rsidRDefault="0033620B" w:rsidP="0033620B">
      <w:pPr>
        <w:rPr>
          <w:lang w:val="en-GB" w:eastAsia="zh-CN"/>
        </w:rPr>
      </w:pPr>
      <w:r w:rsidRPr="00A319A5">
        <w:rPr>
          <w:lang w:val="en-GB" w:eastAsia="zh-CN"/>
        </w:rPr>
        <w:t>Three random access processes have been defined in 5G networks, including the 4-step RACH in Rel-15, the 2-step RACH in Rel-16, and the 4-step RACH with Msg3 repetitions in Rel-17. Some SSB</w:t>
      </w:r>
      <w:r w:rsidR="00452A1B" w:rsidRPr="00A319A5">
        <w:rPr>
          <w:lang w:val="en-GB" w:eastAsia="zh-CN"/>
        </w:rPr>
        <w:t>-</w:t>
      </w:r>
      <w:r w:rsidRPr="00A319A5">
        <w:rPr>
          <w:lang w:val="en-GB" w:eastAsia="zh-CN"/>
        </w:rPr>
        <w:t xml:space="preserve">RSRP thresholds </w:t>
      </w:r>
      <w:r w:rsidR="00F76E99" w:rsidRPr="00A319A5">
        <w:rPr>
          <w:lang w:val="en-GB" w:eastAsia="zh-CN"/>
        </w:rPr>
        <w:t xml:space="preserve">have </w:t>
      </w:r>
      <w:r w:rsidRPr="00A319A5">
        <w:rPr>
          <w:lang w:val="en-GB" w:eastAsia="zh-CN"/>
        </w:rPr>
        <w:t xml:space="preserve">been defined for UE to </w:t>
      </w:r>
      <w:r w:rsidR="009405E4" w:rsidRPr="00A319A5">
        <w:rPr>
          <w:lang w:val="en-GB" w:eastAsia="zh-CN"/>
        </w:rPr>
        <w:t xml:space="preserve">select </w:t>
      </w:r>
      <w:r w:rsidRPr="00A319A5">
        <w:rPr>
          <w:lang w:val="en-GB" w:eastAsia="zh-CN"/>
        </w:rPr>
        <w:t>PRACH types, e.g., whether to be 2-step RACH or 4-step RACH or 4-step RACH with Msg3 repetitions based on the SSB</w:t>
      </w:r>
      <w:r w:rsidR="00452A1B" w:rsidRPr="00A319A5">
        <w:rPr>
          <w:lang w:val="en-GB" w:eastAsia="zh-CN"/>
        </w:rPr>
        <w:t>-</w:t>
      </w:r>
      <w:r w:rsidRPr="00A319A5">
        <w:rPr>
          <w:lang w:val="en-GB" w:eastAsia="zh-CN"/>
        </w:rPr>
        <w:t>RSRP measurement. In addition, a SSB</w:t>
      </w:r>
      <w:r w:rsidR="00452A1B" w:rsidRPr="00A319A5">
        <w:rPr>
          <w:lang w:val="en-GB" w:eastAsia="zh-CN"/>
        </w:rPr>
        <w:t>-</w:t>
      </w:r>
      <w:r w:rsidRPr="00A319A5">
        <w:rPr>
          <w:lang w:val="en-GB" w:eastAsia="zh-CN"/>
        </w:rPr>
        <w:t xml:space="preserve">RSRP thresholds defined in Rel-15 is used </w:t>
      </w:r>
      <w:r w:rsidR="003F0326" w:rsidRPr="00A319A5">
        <w:rPr>
          <w:lang w:val="en-GB" w:eastAsia="zh-CN"/>
        </w:rPr>
        <w:t xml:space="preserve">by </w:t>
      </w:r>
      <w:r w:rsidRPr="00A319A5">
        <w:rPr>
          <w:lang w:val="en-GB" w:eastAsia="zh-CN"/>
        </w:rPr>
        <w:t>UE to select the SS</w:t>
      </w:r>
      <w:r w:rsidR="00F76E99" w:rsidRPr="00A319A5">
        <w:rPr>
          <w:lang w:val="en-GB" w:eastAsia="zh-CN"/>
        </w:rPr>
        <w:t>B</w:t>
      </w:r>
      <w:r w:rsidRPr="00A319A5">
        <w:rPr>
          <w:lang w:val="en-GB" w:eastAsia="zh-CN"/>
        </w:rPr>
        <w:t xml:space="preserve"> and corresponding PRACH resource</w:t>
      </w:r>
      <w:r w:rsidR="003F0326" w:rsidRPr="00A319A5">
        <w:rPr>
          <w:lang w:val="en-GB" w:eastAsia="zh-CN"/>
        </w:rPr>
        <w:t>.</w:t>
      </w:r>
      <w:r w:rsidRPr="00A319A5">
        <w:rPr>
          <w:lang w:val="en-GB" w:eastAsia="zh-CN"/>
        </w:rPr>
        <w:t xml:space="preserve"> The same criterion could be adopted for triggering 4-step RACH with PRACH repetition. </w:t>
      </w:r>
    </w:p>
    <w:p w14:paraId="66989F93" w14:textId="5FABA081" w:rsidR="00BA1FCE" w:rsidRPr="00A319A5" w:rsidRDefault="00452A1B" w:rsidP="00BA1FCE">
      <w:pPr>
        <w:rPr>
          <w:bCs/>
          <w:lang w:eastAsia="zh-CN"/>
        </w:rPr>
      </w:pPr>
      <w:r w:rsidRPr="00A319A5">
        <w:rPr>
          <w:rFonts w:eastAsia="宋体"/>
          <w:lang w:eastAsia="zh-CN"/>
        </w:rPr>
        <w:t>A</w:t>
      </w:r>
      <w:r w:rsidRPr="00A319A5">
        <w:rPr>
          <w:lang w:eastAsia="zh-CN"/>
        </w:rPr>
        <w:t xml:space="preserve">n important issue is to determine whether to apply multiple PRACH transmissions </w:t>
      </w:r>
      <w:r w:rsidR="00373709" w:rsidRPr="00A319A5">
        <w:rPr>
          <w:lang w:eastAsia="zh-CN"/>
        </w:rPr>
        <w:t xml:space="preserve">or not </w:t>
      </w:r>
      <w:r w:rsidRPr="00A319A5">
        <w:rPr>
          <w:lang w:eastAsia="zh-CN"/>
        </w:rPr>
        <w:t>and if so how to determine the number of multiple PRACH transmissions</w:t>
      </w:r>
      <w:r w:rsidR="004168BD" w:rsidRPr="00A319A5">
        <w:rPr>
          <w:lang w:eastAsia="zh-CN"/>
        </w:rPr>
        <w:t>.</w:t>
      </w:r>
      <w:r w:rsidR="00BA1FCE" w:rsidRPr="00A319A5">
        <w:rPr>
          <w:bCs/>
          <w:lang w:eastAsia="zh-CN"/>
        </w:rPr>
        <w:t xml:space="preserve"> </w:t>
      </w:r>
      <w:r w:rsidR="00192081" w:rsidRPr="00A319A5">
        <w:rPr>
          <w:bCs/>
          <w:lang w:eastAsia="zh-CN"/>
        </w:rPr>
        <w:t>An</w:t>
      </w:r>
      <w:r w:rsidR="00481154" w:rsidRPr="00A319A5">
        <w:rPr>
          <w:bCs/>
          <w:lang w:eastAsia="zh-CN"/>
        </w:rPr>
        <w:t xml:space="preserve"> </w:t>
      </w:r>
      <w:r w:rsidR="00BA1FCE" w:rsidRPr="00A319A5">
        <w:rPr>
          <w:bCs/>
          <w:lang w:eastAsia="zh-CN"/>
        </w:rPr>
        <w:t>agreement were achieved in RAN1#</w:t>
      </w:r>
      <w:r w:rsidR="00481154" w:rsidRPr="00A319A5">
        <w:rPr>
          <w:bCs/>
          <w:lang w:eastAsia="zh-CN"/>
        </w:rPr>
        <w:t>11</w:t>
      </w:r>
      <w:r w:rsidR="003D19B7" w:rsidRPr="00A319A5">
        <w:rPr>
          <w:bCs/>
          <w:lang w:eastAsia="zh-CN"/>
        </w:rPr>
        <w:t xml:space="preserve">1 </w:t>
      </w:r>
      <w:r w:rsidR="00BA1FCE" w:rsidRPr="00A319A5">
        <w:rPr>
          <w:bCs/>
          <w:lang w:eastAsia="zh-CN"/>
        </w:rPr>
        <w:t>meeting.</w:t>
      </w:r>
    </w:p>
    <w:tbl>
      <w:tblPr>
        <w:tblStyle w:val="ad"/>
        <w:tblW w:w="0" w:type="auto"/>
        <w:tblLook w:val="04A0" w:firstRow="1" w:lastRow="0" w:firstColumn="1" w:lastColumn="0" w:noHBand="0" w:noVBand="1"/>
      </w:tblPr>
      <w:tblGrid>
        <w:gridCol w:w="9307"/>
      </w:tblGrid>
      <w:tr w:rsidR="003D19B7" w:rsidRPr="00A319A5" w14:paraId="319A1F42" w14:textId="77777777" w:rsidTr="002414B3">
        <w:tc>
          <w:tcPr>
            <w:tcW w:w="9307" w:type="dxa"/>
          </w:tcPr>
          <w:p w14:paraId="00ADE8C5" w14:textId="77777777" w:rsidR="003D19B7" w:rsidRPr="00A319A5" w:rsidRDefault="003D19B7" w:rsidP="003D19B7">
            <w:pPr>
              <w:rPr>
                <w:rFonts w:eastAsia="等线"/>
                <w:highlight w:val="green"/>
              </w:rPr>
            </w:pPr>
            <w:r w:rsidRPr="00A319A5">
              <w:rPr>
                <w:rFonts w:eastAsia="等线"/>
                <w:highlight w:val="green"/>
              </w:rPr>
              <w:t>Agreement</w:t>
            </w:r>
          </w:p>
          <w:p w14:paraId="2AC76D1D" w14:textId="77777777" w:rsidR="003D19B7" w:rsidRPr="00A319A5" w:rsidRDefault="003D19B7" w:rsidP="005B09A8">
            <w:pPr>
              <w:widowControl/>
              <w:numPr>
                <w:ilvl w:val="0"/>
                <w:numId w:val="17"/>
              </w:numPr>
              <w:autoSpaceDE/>
              <w:autoSpaceDN/>
              <w:adjustRightInd/>
              <w:snapToGrid/>
              <w:spacing w:after="0"/>
              <w:rPr>
                <w:rFonts w:eastAsia="等线"/>
              </w:rPr>
            </w:pPr>
            <w:r w:rsidRPr="00A319A5">
              <w:rPr>
                <w:rFonts w:eastAsia="等线"/>
              </w:rPr>
              <w:t>For multiple PRACH transmissions with same Tx beam, at least SSB-RSRP threshold(s) are used to determine</w:t>
            </w:r>
            <w:r w:rsidRPr="00A319A5">
              <w:rPr>
                <w:rFonts w:eastAsia="等线"/>
                <w:strike/>
              </w:rPr>
              <w:t xml:space="preserve"> </w:t>
            </w:r>
            <w:r w:rsidRPr="00A319A5">
              <w:rPr>
                <w:rFonts w:eastAsia="等线"/>
              </w:rPr>
              <w:t>the number of PRACH transmissions at least for the first RACH attempt.</w:t>
            </w:r>
          </w:p>
          <w:p w14:paraId="1F704880" w14:textId="0021177D" w:rsidR="003D19B7" w:rsidRPr="00A319A5" w:rsidRDefault="003D19B7" w:rsidP="005B09A8">
            <w:pPr>
              <w:widowControl/>
              <w:numPr>
                <w:ilvl w:val="1"/>
                <w:numId w:val="17"/>
              </w:numPr>
              <w:spacing w:after="0" w:line="259" w:lineRule="auto"/>
            </w:pPr>
            <w:r w:rsidRPr="00A319A5">
              <w:t>Note: whether to support multiple numbers of PRACH transmissions is separately discussed.</w:t>
            </w:r>
          </w:p>
        </w:tc>
      </w:tr>
    </w:tbl>
    <w:p w14:paraId="3C20FFE3" w14:textId="5490C74E" w:rsidR="004168BD" w:rsidRDefault="004168BD" w:rsidP="00452A1B">
      <w:pPr>
        <w:rPr>
          <w:lang w:eastAsia="zh-CN"/>
        </w:rPr>
      </w:pPr>
    </w:p>
    <w:p w14:paraId="541E6127" w14:textId="372ECB6B" w:rsidR="00BF63D1" w:rsidRDefault="00BF63D1" w:rsidP="0033620B">
      <w:pPr>
        <w:rPr>
          <w:lang w:eastAsia="zh-CN"/>
        </w:rPr>
      </w:pPr>
      <w:r>
        <w:rPr>
          <w:lang w:eastAsia="zh-CN"/>
        </w:rPr>
        <w:t>I</w:t>
      </w:r>
      <w:r>
        <w:rPr>
          <w:rFonts w:hint="eastAsia"/>
          <w:lang w:eastAsia="zh-CN"/>
        </w:rPr>
        <w:t>n</w:t>
      </w:r>
      <w:r>
        <w:rPr>
          <w:lang w:eastAsia="zh-CN"/>
        </w:rPr>
        <w:t xml:space="preserve"> addition, </w:t>
      </w:r>
      <w:r w:rsidRPr="00BF63D1">
        <w:rPr>
          <w:lang w:eastAsia="zh-CN"/>
        </w:rPr>
        <w:t>In RAN2#12</w:t>
      </w:r>
      <w:r>
        <w:rPr>
          <w:lang w:eastAsia="zh-CN"/>
        </w:rPr>
        <w:t>2</w:t>
      </w:r>
      <w:r w:rsidRPr="00BF63D1">
        <w:rPr>
          <w:lang w:eastAsia="zh-CN"/>
        </w:rPr>
        <w:t xml:space="preserve"> meeting, the following agreement about </w:t>
      </w:r>
      <w:r w:rsidR="009178AC">
        <w:rPr>
          <w:lang w:eastAsia="zh-CN"/>
        </w:rPr>
        <w:t>the RSRP thresholds</w:t>
      </w:r>
      <w:r w:rsidRPr="00BF63D1">
        <w:rPr>
          <w:lang w:eastAsia="zh-CN"/>
        </w:rPr>
        <w:t xml:space="preserve"> has been achieved.</w:t>
      </w:r>
    </w:p>
    <w:tbl>
      <w:tblPr>
        <w:tblStyle w:val="ad"/>
        <w:tblW w:w="0" w:type="auto"/>
        <w:tblLook w:val="04A0" w:firstRow="1" w:lastRow="0" w:firstColumn="1" w:lastColumn="0" w:noHBand="0" w:noVBand="1"/>
      </w:tblPr>
      <w:tblGrid>
        <w:gridCol w:w="9307"/>
      </w:tblGrid>
      <w:tr w:rsidR="009178AC" w14:paraId="783E9EAE" w14:textId="77777777" w:rsidTr="009178AC">
        <w:tc>
          <w:tcPr>
            <w:tcW w:w="9307" w:type="dxa"/>
          </w:tcPr>
          <w:p w14:paraId="1BDB2081" w14:textId="7063C2CF" w:rsidR="009178AC" w:rsidRPr="009178AC" w:rsidRDefault="009178AC" w:rsidP="009178AC">
            <w:pPr>
              <w:rPr>
                <w:rFonts w:eastAsia="等线"/>
                <w:highlight w:val="green"/>
              </w:rPr>
            </w:pPr>
            <w:r w:rsidRPr="009178AC">
              <w:rPr>
                <w:rFonts w:eastAsia="等线"/>
                <w:highlight w:val="green"/>
              </w:rPr>
              <w:t>Agreements</w:t>
            </w:r>
          </w:p>
          <w:p w14:paraId="407AC257" w14:textId="77777777" w:rsidR="00250BF4" w:rsidRPr="009178AC" w:rsidRDefault="00250BF4" w:rsidP="005B09A8">
            <w:pPr>
              <w:numPr>
                <w:ilvl w:val="0"/>
                <w:numId w:val="22"/>
              </w:numPr>
              <w:rPr>
                <w:lang w:eastAsia="zh-CN"/>
              </w:rPr>
            </w:pPr>
            <w:r w:rsidRPr="009178AC">
              <w:rPr>
                <w:lang w:eastAsia="zh-CN"/>
              </w:rPr>
              <w:t>RAN2 to agree to configure multiple RSRP thresholds for different repetition numbers</w:t>
            </w:r>
          </w:p>
          <w:p w14:paraId="54C081C1" w14:textId="206C28BE" w:rsidR="009178AC" w:rsidRPr="009178AC" w:rsidRDefault="00250BF4" w:rsidP="005B09A8">
            <w:pPr>
              <w:numPr>
                <w:ilvl w:val="0"/>
                <w:numId w:val="22"/>
              </w:numPr>
              <w:rPr>
                <w:lang w:eastAsia="zh-CN"/>
              </w:rPr>
            </w:pPr>
            <w:r w:rsidRPr="009178AC">
              <w:rPr>
                <w:lang w:eastAsia="zh-CN"/>
              </w:rPr>
              <w:t>The RSRP threshold(s) for triggering Msg1 repetition are configured per-BWP</w:t>
            </w:r>
          </w:p>
        </w:tc>
      </w:tr>
    </w:tbl>
    <w:p w14:paraId="6B7B96E3" w14:textId="77777777" w:rsidR="00D030E3" w:rsidRDefault="00D030E3" w:rsidP="0033620B">
      <w:pPr>
        <w:rPr>
          <w:lang w:eastAsia="zh-CN"/>
        </w:rPr>
      </w:pPr>
    </w:p>
    <w:p w14:paraId="71E2B5C5" w14:textId="787CEC21" w:rsidR="00373709" w:rsidRDefault="00373709" w:rsidP="0033620B">
      <w:pPr>
        <w:rPr>
          <w:lang w:eastAsia="zh-CN"/>
        </w:rPr>
      </w:pPr>
      <w:r w:rsidRPr="00373709">
        <w:rPr>
          <w:lang w:eastAsia="zh-CN"/>
        </w:rPr>
        <w:t xml:space="preserve">UE determines whether to apply multiple PRACH transmissions or not and the repetition number based on the </w:t>
      </w:r>
      <w:r>
        <w:rPr>
          <w:lang w:eastAsia="zh-CN"/>
        </w:rPr>
        <w:t>SSB-</w:t>
      </w:r>
      <w:r w:rsidRPr="00373709">
        <w:rPr>
          <w:lang w:eastAsia="zh-CN"/>
        </w:rPr>
        <w:t xml:space="preserve">RSRP </w:t>
      </w:r>
      <w:r w:rsidRPr="00A319A5">
        <w:rPr>
          <w:rFonts w:eastAsia="等线"/>
        </w:rPr>
        <w:t>threshold(s)</w:t>
      </w:r>
      <w:r w:rsidRPr="00373709">
        <w:rPr>
          <w:lang w:eastAsia="zh-CN"/>
        </w:rPr>
        <w:t xml:space="preserve"> for the first RACH attempt.</w:t>
      </w:r>
    </w:p>
    <w:p w14:paraId="6A2094BE" w14:textId="082C0D8A" w:rsidR="009178AC" w:rsidRDefault="009178AC" w:rsidP="0033620B">
      <w:pPr>
        <w:rPr>
          <w:lang w:eastAsia="zh-CN"/>
        </w:rPr>
      </w:pPr>
      <w:r w:rsidRPr="00A319A5">
        <w:rPr>
          <w:lang w:eastAsia="zh-CN"/>
        </w:rPr>
        <w:t xml:space="preserve">If multiple values </w:t>
      </w:r>
      <w:r w:rsidRPr="00A319A5">
        <w:rPr>
          <w:rFonts w:eastAsia="宋体"/>
          <w:lang w:eastAsia="zh-CN"/>
        </w:rPr>
        <w:t>for number of multiple PRACH transmissions</w:t>
      </w:r>
      <w:r w:rsidRPr="00A319A5">
        <w:rPr>
          <w:lang w:eastAsia="zh-CN"/>
        </w:rPr>
        <w:t xml:space="preserve"> are configured for contention-based random access (CBRA),</w:t>
      </w:r>
      <w:r w:rsidRPr="00A319A5">
        <w:rPr>
          <w:rFonts w:eastAsia="等线"/>
        </w:rPr>
        <w:t xml:space="preserve"> </w:t>
      </w:r>
      <w:r>
        <w:rPr>
          <w:rFonts w:eastAsia="等线"/>
        </w:rPr>
        <w:t>multiple</w:t>
      </w:r>
      <w:r w:rsidRPr="00A319A5">
        <w:rPr>
          <w:lang w:eastAsia="zh-CN"/>
        </w:rPr>
        <w:t xml:space="preserve"> SSB-RSRP thresholds </w:t>
      </w:r>
      <w:r>
        <w:rPr>
          <w:lang w:eastAsia="zh-CN"/>
        </w:rPr>
        <w:t>are configured</w:t>
      </w:r>
      <w:r w:rsidRPr="00A319A5">
        <w:rPr>
          <w:lang w:eastAsia="zh-CN"/>
        </w:rPr>
        <w:t xml:space="preserve"> </w:t>
      </w:r>
      <w:r>
        <w:rPr>
          <w:lang w:eastAsia="zh-CN"/>
        </w:rPr>
        <w:t>for</w:t>
      </w:r>
      <w:r w:rsidRPr="00A319A5">
        <w:rPr>
          <w:lang w:eastAsia="zh-CN"/>
        </w:rPr>
        <w:t xml:space="preserve"> different repetition numbers</w:t>
      </w:r>
      <w:r>
        <w:rPr>
          <w:lang w:eastAsia="zh-CN"/>
        </w:rPr>
        <w:t xml:space="preserve">, and </w:t>
      </w:r>
      <w:r w:rsidRPr="009178AC">
        <w:rPr>
          <w:lang w:eastAsia="zh-CN"/>
        </w:rPr>
        <w:t>each number of multiple PRACH transmissions has a corresponding SSB-RSRP threshold</w:t>
      </w:r>
      <w:r>
        <w:rPr>
          <w:lang w:eastAsia="zh-CN"/>
        </w:rPr>
        <w:t>.</w:t>
      </w:r>
      <w:r w:rsidRPr="00A319A5">
        <w:rPr>
          <w:lang w:eastAsia="zh-CN"/>
        </w:rPr>
        <w:t xml:space="preserve"> For example, if the candidate </w:t>
      </w:r>
      <w:r w:rsidRPr="009178AC">
        <w:rPr>
          <w:lang w:eastAsia="zh-CN"/>
        </w:rPr>
        <w:t xml:space="preserve">repetition number </w:t>
      </w:r>
      <w:r w:rsidRPr="00A319A5">
        <w:rPr>
          <w:lang w:eastAsia="zh-CN"/>
        </w:rPr>
        <w:t xml:space="preserve">of {2, 4, 8} </w:t>
      </w:r>
      <w:r>
        <w:rPr>
          <w:lang w:eastAsia="zh-CN"/>
        </w:rPr>
        <w:t xml:space="preserve">in separate feature </w:t>
      </w:r>
      <w:r w:rsidRPr="00A319A5">
        <w:rPr>
          <w:lang w:eastAsia="zh-CN"/>
        </w:rPr>
        <w:t xml:space="preserve">were configured by gNB, then three SSB-RSRP thresholds </w:t>
      </w:r>
      <w:r w:rsidR="007717DB">
        <w:rPr>
          <w:lang w:eastAsia="zh-CN"/>
        </w:rPr>
        <w:t xml:space="preserve">are </w:t>
      </w:r>
      <w:r w:rsidRPr="00A319A5">
        <w:rPr>
          <w:lang w:eastAsia="zh-CN"/>
        </w:rPr>
        <w:t xml:space="preserve">needed </w:t>
      </w:r>
      <w:r w:rsidR="00373709" w:rsidRPr="00373709">
        <w:rPr>
          <w:lang w:eastAsia="zh-CN"/>
        </w:rPr>
        <w:t>f</w:t>
      </w:r>
      <w:r w:rsidR="00373709">
        <w:rPr>
          <w:lang w:eastAsia="zh-CN"/>
        </w:rPr>
        <w:t>or different repetition numbers</w:t>
      </w:r>
      <w:r w:rsidRPr="00A319A5">
        <w:rPr>
          <w:lang w:eastAsia="zh-CN"/>
        </w:rPr>
        <w:t>.</w:t>
      </w:r>
    </w:p>
    <w:p w14:paraId="32118C84" w14:textId="12DD0F95" w:rsidR="00373709" w:rsidRDefault="00B01F3C" w:rsidP="009178AC">
      <w:pPr>
        <w:rPr>
          <w:b/>
          <w:i/>
          <w:lang w:eastAsia="zh-CN"/>
        </w:rPr>
      </w:pPr>
      <w:r>
        <w:rPr>
          <w:b/>
          <w:i/>
          <w:lang w:eastAsia="zh-CN"/>
        </w:rPr>
        <w:t>Proposal 8</w:t>
      </w:r>
      <w:r w:rsidR="009178AC" w:rsidRPr="009178AC">
        <w:rPr>
          <w:b/>
          <w:i/>
          <w:lang w:eastAsia="zh-CN"/>
        </w:rPr>
        <w:t xml:space="preserve">: </w:t>
      </w:r>
      <w:r w:rsidR="00373709" w:rsidRPr="00373709">
        <w:rPr>
          <w:b/>
          <w:i/>
          <w:lang w:eastAsia="zh-CN"/>
        </w:rPr>
        <w:t>UE determines whether to apply multiple PRACH transmissions and the repetition number based on the SSB-RSRP threshold(s)</w:t>
      </w:r>
      <w:r w:rsidR="00373709" w:rsidRPr="00373709">
        <w:t xml:space="preserve"> </w:t>
      </w:r>
      <w:r w:rsidR="00373709" w:rsidRPr="00373709">
        <w:rPr>
          <w:b/>
          <w:i/>
          <w:lang w:eastAsia="zh-CN"/>
        </w:rPr>
        <w:t>configured for different repetition numbers</w:t>
      </w:r>
      <w:r w:rsidR="00373709">
        <w:rPr>
          <w:rFonts w:hint="eastAsia"/>
          <w:b/>
          <w:i/>
          <w:lang w:eastAsia="zh-CN"/>
        </w:rPr>
        <w:t>.</w:t>
      </w:r>
    </w:p>
    <w:p w14:paraId="2BD028A6" w14:textId="1ACFCCA9" w:rsidR="009A37F7" w:rsidRPr="00A319A5" w:rsidRDefault="009A37F7" w:rsidP="00BC61B0">
      <w:pPr>
        <w:rPr>
          <w:b/>
          <w:lang w:val="en-GB" w:eastAsia="zh-CN"/>
        </w:rPr>
      </w:pPr>
    </w:p>
    <w:p w14:paraId="5503FD5E" w14:textId="2D0B030B" w:rsidR="00C954DE" w:rsidRDefault="00C954DE" w:rsidP="005775D6">
      <w:pPr>
        <w:pStyle w:val="2"/>
      </w:pPr>
      <w:r>
        <w:rPr>
          <w:rFonts w:hint="eastAsia"/>
        </w:rPr>
        <w:t>R</w:t>
      </w:r>
      <w:r>
        <w:t>ACH re-attempt</w:t>
      </w:r>
    </w:p>
    <w:p w14:paraId="1A807F76" w14:textId="0E1CD511" w:rsidR="00BE720D" w:rsidRPr="00BE720D" w:rsidRDefault="00BE720D" w:rsidP="00C1058F">
      <w:r>
        <w:t>During the RAN1#113 meeting</w:t>
      </w:r>
      <w:r w:rsidR="00B01F3C">
        <w:t xml:space="preserve"> [7]</w:t>
      </w:r>
      <w:r>
        <w:t xml:space="preserve">, the following options were provided. </w:t>
      </w:r>
    </w:p>
    <w:tbl>
      <w:tblPr>
        <w:tblStyle w:val="ad"/>
        <w:tblW w:w="0" w:type="auto"/>
        <w:tblLook w:val="04A0" w:firstRow="1" w:lastRow="0" w:firstColumn="1" w:lastColumn="0" w:noHBand="0" w:noVBand="1"/>
      </w:tblPr>
      <w:tblGrid>
        <w:gridCol w:w="9307"/>
      </w:tblGrid>
      <w:tr w:rsidR="00BE720D" w14:paraId="712685E9" w14:textId="77777777" w:rsidTr="00BE720D">
        <w:tc>
          <w:tcPr>
            <w:tcW w:w="9307" w:type="dxa"/>
          </w:tcPr>
          <w:p w14:paraId="6DEC351A" w14:textId="77777777" w:rsidR="00BE720D" w:rsidRPr="00481807" w:rsidRDefault="00BE720D" w:rsidP="00BE720D">
            <w:pPr>
              <w:rPr>
                <w:szCs w:val="21"/>
              </w:rPr>
            </w:pPr>
            <w:r w:rsidRPr="00AA0D63">
              <w:rPr>
                <w:b/>
                <w:bCs/>
                <w:szCs w:val="21"/>
              </w:rPr>
              <w:t>Option 1:</w:t>
            </w:r>
            <w:r w:rsidRPr="00481807">
              <w:rPr>
                <w:szCs w:val="21"/>
              </w:rPr>
              <w:t xml:space="preserve"> Single PRACH transmission is performed firstly, when the </w:t>
            </w:r>
            <w:r w:rsidRPr="00481807">
              <w:rPr>
                <w:bCs/>
                <w:szCs w:val="21"/>
              </w:rPr>
              <w:t>calculated power of single PRACH attempt reaches the maximum output power of UE</w:t>
            </w:r>
            <w:r w:rsidRPr="00481807">
              <w:rPr>
                <w:szCs w:val="21"/>
              </w:rPr>
              <w:t>, multi-PRACH transmissions are then performed.</w:t>
            </w:r>
          </w:p>
          <w:p w14:paraId="19BE1139" w14:textId="77777777" w:rsidR="00BE720D" w:rsidRDefault="00BE720D" w:rsidP="00BE720D">
            <w:r w:rsidRPr="00AA0D63">
              <w:rPr>
                <w:b/>
                <w:bCs/>
              </w:rPr>
              <w:t xml:space="preserve">Option 2: </w:t>
            </w:r>
            <w:r>
              <w:rPr>
                <w:rFonts w:hint="eastAsia"/>
              </w:rPr>
              <w:t>M</w:t>
            </w:r>
            <w:r>
              <w:t>ultiple PRACH transmissions are determined based on the SSB-</w:t>
            </w:r>
            <w:r>
              <w:rPr>
                <w:rFonts w:hint="eastAsia"/>
              </w:rPr>
              <w:t>RSRP</w:t>
            </w:r>
            <w:r>
              <w:t xml:space="preserve"> thresholds.</w:t>
            </w:r>
          </w:p>
          <w:p w14:paraId="2BA7650A" w14:textId="77777777" w:rsidR="00BE720D" w:rsidRPr="00C1058F" w:rsidRDefault="00BE720D" w:rsidP="00C1058F">
            <w:pPr>
              <w:pStyle w:val="af2"/>
              <w:numPr>
                <w:ilvl w:val="0"/>
                <w:numId w:val="23"/>
              </w:numPr>
              <w:ind w:firstLineChars="0"/>
              <w:rPr>
                <w:lang w:val="en-GB"/>
              </w:rPr>
            </w:pPr>
            <w:r w:rsidRPr="00C576D1">
              <w:rPr>
                <w:rFonts w:hint="eastAsia"/>
                <w:b/>
                <w:bCs/>
              </w:rPr>
              <w:t>A</w:t>
            </w:r>
            <w:r w:rsidRPr="00C576D1">
              <w:rPr>
                <w:b/>
                <w:bCs/>
              </w:rPr>
              <w:t xml:space="preserve">lt.1. </w:t>
            </w:r>
            <w:r>
              <w:t xml:space="preserve">Power ramping is applied between </w:t>
            </w:r>
            <w:r>
              <w:rPr>
                <w:rFonts w:hint="eastAsia"/>
              </w:rPr>
              <w:t>RACH</w:t>
            </w:r>
            <w:r>
              <w:t xml:space="preserve"> attempts until </w:t>
            </w:r>
            <w:r w:rsidRPr="00C576D1">
              <w:rPr>
                <w:bCs/>
                <w:lang w:val="en-GB"/>
              </w:rPr>
              <w:t xml:space="preserve">the maximum transmission power is reached, the number of multiple PRACH transmissions in RACH re-attempts is the same as that of first </w:t>
            </w:r>
            <w:r w:rsidRPr="00C1058F">
              <w:rPr>
                <w:lang w:val="en-GB"/>
              </w:rPr>
              <w:t>RACH attempt.</w:t>
            </w:r>
          </w:p>
          <w:p w14:paraId="4FDC065A" w14:textId="77777777" w:rsidR="00BE720D" w:rsidRPr="00C1058F" w:rsidRDefault="00BE720D" w:rsidP="00C1058F">
            <w:pPr>
              <w:pStyle w:val="af2"/>
              <w:numPr>
                <w:ilvl w:val="0"/>
                <w:numId w:val="23"/>
              </w:numPr>
              <w:ind w:firstLineChars="0"/>
              <w:rPr>
                <w:bCs/>
                <w:lang w:val="en-GB"/>
              </w:rPr>
            </w:pPr>
            <w:bookmarkStart w:id="5" w:name="OLE_LINK15"/>
            <w:r w:rsidRPr="00C1058F">
              <w:rPr>
                <w:rFonts w:hint="eastAsia"/>
                <w:b/>
                <w:bCs/>
                <w:lang w:val="en-GB"/>
              </w:rPr>
              <w:t>A</w:t>
            </w:r>
            <w:r w:rsidRPr="00C1058F">
              <w:rPr>
                <w:b/>
                <w:bCs/>
                <w:lang w:val="en-GB"/>
              </w:rPr>
              <w:t xml:space="preserve">lt 2. </w:t>
            </w:r>
            <w:r>
              <w:t xml:space="preserve">Power ramping is applied between </w:t>
            </w:r>
            <w:r>
              <w:rPr>
                <w:rFonts w:hint="eastAsia"/>
              </w:rPr>
              <w:t>RACH</w:t>
            </w:r>
            <w:r>
              <w:t xml:space="preserve"> attempts until </w:t>
            </w:r>
            <w:r w:rsidRPr="00C576D1">
              <w:rPr>
                <w:bCs/>
                <w:lang w:val="en-GB"/>
              </w:rPr>
              <w:t>the maximum transmission power is reached, then the number of multiple PRACH transmissions in RACH re-attempts can be increased.</w:t>
            </w:r>
          </w:p>
          <w:bookmarkEnd w:id="5"/>
          <w:p w14:paraId="46EC7CBE" w14:textId="77777777" w:rsidR="00BE720D" w:rsidRPr="00C1058F" w:rsidRDefault="00BE720D" w:rsidP="00C1058F">
            <w:pPr>
              <w:pStyle w:val="af2"/>
              <w:numPr>
                <w:ilvl w:val="0"/>
                <w:numId w:val="23"/>
              </w:numPr>
              <w:ind w:firstLineChars="0"/>
              <w:rPr>
                <w:bCs/>
                <w:lang w:val="en-GB"/>
              </w:rPr>
            </w:pPr>
            <w:r w:rsidRPr="00C1058F">
              <w:rPr>
                <w:rFonts w:hint="eastAsia"/>
                <w:b/>
                <w:lang w:val="en-GB"/>
              </w:rPr>
              <w:t>A</w:t>
            </w:r>
            <w:r w:rsidRPr="00C1058F">
              <w:rPr>
                <w:b/>
                <w:lang w:val="en-GB"/>
              </w:rPr>
              <w:t xml:space="preserve">lt 3. </w:t>
            </w:r>
            <w:r w:rsidRPr="00C1058F">
              <w:rPr>
                <w:bCs/>
                <w:lang w:val="en-GB"/>
              </w:rPr>
              <w:t xml:space="preserve">The maximum transmission power is applied for the first RACH attempt, the number of multiple PRACH transmissions in RACH re-attempts is the same as that of first </w:t>
            </w:r>
            <w:r w:rsidRPr="00C1058F">
              <w:rPr>
                <w:lang w:val="en-GB"/>
              </w:rPr>
              <w:t>RACH attempt. Power ramping is not needed.</w:t>
            </w:r>
          </w:p>
          <w:p w14:paraId="6EC405FC" w14:textId="52414543" w:rsidR="00BE720D" w:rsidRPr="00C1058F" w:rsidRDefault="00BE720D" w:rsidP="00C1058F">
            <w:pPr>
              <w:pStyle w:val="af2"/>
              <w:numPr>
                <w:ilvl w:val="0"/>
                <w:numId w:val="23"/>
              </w:numPr>
              <w:ind w:firstLineChars="0"/>
              <w:rPr>
                <w:bCs/>
                <w:lang w:val="en-GB"/>
              </w:rPr>
            </w:pPr>
            <w:r w:rsidRPr="00C1058F">
              <w:rPr>
                <w:rFonts w:hint="eastAsia"/>
                <w:b/>
                <w:lang w:val="en-GB"/>
              </w:rPr>
              <w:t>A</w:t>
            </w:r>
            <w:r w:rsidRPr="00C1058F">
              <w:rPr>
                <w:b/>
                <w:lang w:val="en-GB"/>
              </w:rPr>
              <w:t xml:space="preserve">lt 4. </w:t>
            </w:r>
            <w:r w:rsidRPr="00C1058F">
              <w:rPr>
                <w:bCs/>
                <w:lang w:val="en-GB"/>
              </w:rPr>
              <w:t xml:space="preserve">The maximum transmission power is applied for the first RACH attempt, the number of multiple PRACH transmissions in RACH re-attempts can be increased </w:t>
            </w:r>
            <w:r w:rsidRPr="00C1058F">
              <w:rPr>
                <w:rFonts w:hint="eastAsia"/>
                <w:bCs/>
                <w:lang w:val="en-GB"/>
              </w:rPr>
              <w:t>based</w:t>
            </w:r>
            <w:r w:rsidRPr="00C1058F">
              <w:rPr>
                <w:bCs/>
                <w:lang w:val="en-GB"/>
              </w:rPr>
              <w:t xml:space="preserve"> on some condition.</w:t>
            </w:r>
            <w:r w:rsidRPr="00C1058F">
              <w:rPr>
                <w:lang w:val="en-GB"/>
              </w:rPr>
              <w:t xml:space="preserve"> Power ramping is not needed.</w:t>
            </w:r>
          </w:p>
        </w:tc>
      </w:tr>
    </w:tbl>
    <w:p w14:paraId="3DAB1AAA" w14:textId="7F7B0C7C" w:rsidR="00BE720D" w:rsidRPr="00BE720D" w:rsidRDefault="00BE720D" w:rsidP="00C1058F"/>
    <w:p w14:paraId="4A911FC2" w14:textId="3BA80EB6" w:rsidR="003F40F7" w:rsidRDefault="0061452F" w:rsidP="00424D6E">
      <w:pPr>
        <w:rPr>
          <w:lang w:eastAsia="zh-CN"/>
        </w:rPr>
      </w:pPr>
      <w:r>
        <w:rPr>
          <w:lang w:eastAsia="zh-CN"/>
        </w:rPr>
        <w:t>Based on the agreement made i</w:t>
      </w:r>
      <w:r w:rsidRPr="00BF63D1">
        <w:rPr>
          <w:lang w:eastAsia="zh-CN"/>
        </w:rPr>
        <w:t>n RAN2#</w:t>
      </w:r>
      <w:r>
        <w:rPr>
          <w:lang w:eastAsia="zh-CN"/>
        </w:rPr>
        <w:t>121bis-e</w:t>
      </w:r>
      <w:r w:rsidRPr="00BF63D1">
        <w:rPr>
          <w:lang w:eastAsia="zh-CN"/>
        </w:rPr>
        <w:t xml:space="preserve"> meeting, </w:t>
      </w:r>
      <w:r>
        <w:rPr>
          <w:lang w:eastAsia="zh-CN"/>
        </w:rPr>
        <w:t xml:space="preserve">i.e., </w:t>
      </w:r>
      <w:r w:rsidRPr="0011759F">
        <w:rPr>
          <w:rFonts w:eastAsia="等线"/>
        </w:rPr>
        <w:t>RAN2 will not support the fallback from legacy RA to</w:t>
      </w:r>
      <w:r>
        <w:rPr>
          <w:rFonts w:eastAsia="等线"/>
        </w:rPr>
        <w:t xml:space="preserve"> Msg1 repetition and vice versa, </w:t>
      </w:r>
      <w:r w:rsidR="00667643">
        <w:rPr>
          <w:rFonts w:eastAsia="等线"/>
        </w:rPr>
        <w:t xml:space="preserve">that is, </w:t>
      </w:r>
      <w:r>
        <w:rPr>
          <w:lang w:eastAsia="zh-CN"/>
        </w:rPr>
        <w:t>i</w:t>
      </w:r>
      <w:r w:rsidRPr="00424D6E">
        <w:rPr>
          <w:lang w:eastAsia="zh-CN"/>
        </w:rPr>
        <w:t>f single PRACH transmission is determined for the first RACH attempt based on SSB-RSRP threshold(s)</w:t>
      </w:r>
      <w:r>
        <w:rPr>
          <w:lang w:eastAsia="zh-CN"/>
        </w:rPr>
        <w:t xml:space="preserve"> and UE fail to </w:t>
      </w:r>
      <w:r w:rsidRPr="00424D6E">
        <w:rPr>
          <w:lang w:eastAsia="zh-CN"/>
        </w:rPr>
        <w:t xml:space="preserve">access the system, </w:t>
      </w:r>
      <w:r>
        <w:rPr>
          <w:lang w:eastAsia="zh-CN"/>
        </w:rPr>
        <w:t xml:space="preserve">then </w:t>
      </w:r>
      <w:r w:rsidRPr="00424D6E">
        <w:rPr>
          <w:lang w:eastAsia="zh-CN"/>
        </w:rPr>
        <w:t xml:space="preserve">single PRACH </w:t>
      </w:r>
      <w:r>
        <w:rPr>
          <w:lang w:eastAsia="zh-CN"/>
        </w:rPr>
        <w:t xml:space="preserve">is also transmitted in </w:t>
      </w:r>
      <w:r w:rsidRPr="00424D6E">
        <w:rPr>
          <w:lang w:eastAsia="zh-CN"/>
        </w:rPr>
        <w:t>RACH re-attempts</w:t>
      </w:r>
      <w:r w:rsidR="00EB0726">
        <w:rPr>
          <w:lang w:eastAsia="zh-CN"/>
        </w:rPr>
        <w:t>. It means the Option 1 list above can be excluded.</w:t>
      </w:r>
    </w:p>
    <w:p w14:paraId="27F97514" w14:textId="22F17CCE" w:rsidR="00424D6E" w:rsidRDefault="0061452F" w:rsidP="00424D6E">
      <w:r>
        <w:rPr>
          <w:lang w:eastAsia="zh-CN"/>
        </w:rPr>
        <w:t>In addition,</w:t>
      </w:r>
      <w:r w:rsidRPr="0061452F">
        <w:rPr>
          <w:lang w:eastAsia="zh-CN"/>
        </w:rPr>
        <w:t xml:space="preserve"> </w:t>
      </w:r>
      <w:r w:rsidR="00667643">
        <w:rPr>
          <w:lang w:eastAsia="zh-CN"/>
        </w:rPr>
        <w:t xml:space="preserve">to reduce the </w:t>
      </w:r>
      <w:r w:rsidR="00667643" w:rsidRPr="009A0E92">
        <w:rPr>
          <w:lang w:eastAsia="zh-CN"/>
        </w:rPr>
        <w:t>specification impact</w:t>
      </w:r>
      <w:r w:rsidR="00667643">
        <w:rPr>
          <w:lang w:eastAsia="zh-CN"/>
        </w:rPr>
        <w:t>,</w:t>
      </w:r>
      <w:r w:rsidR="00667643" w:rsidRPr="009A0E92">
        <w:rPr>
          <w:lang w:eastAsia="zh-CN"/>
        </w:rPr>
        <w:t xml:space="preserve"> </w:t>
      </w:r>
      <w:r w:rsidR="00667643">
        <w:rPr>
          <w:lang w:eastAsia="zh-CN"/>
        </w:rPr>
        <w:t>t</w:t>
      </w:r>
      <w:r w:rsidR="00667643" w:rsidRPr="009A0E92">
        <w:rPr>
          <w:lang w:eastAsia="zh-CN"/>
        </w:rPr>
        <w:t>he number of multiple PRACH transmissions in RACH re-attempt</w:t>
      </w:r>
      <w:r w:rsidR="00667643">
        <w:rPr>
          <w:lang w:eastAsia="zh-CN"/>
        </w:rPr>
        <w:t xml:space="preserve"> should be </w:t>
      </w:r>
      <w:r w:rsidR="00667643" w:rsidRPr="009A0E92">
        <w:rPr>
          <w:lang w:eastAsia="zh-CN"/>
        </w:rPr>
        <w:t>consistent with the number of multiple PRACH transmissions in the first RACH attempt</w:t>
      </w:r>
      <w:r w:rsidR="00667643">
        <w:rPr>
          <w:lang w:eastAsia="zh-CN"/>
        </w:rPr>
        <w:t xml:space="preserve">. </w:t>
      </w:r>
      <w:r w:rsidR="0011332A">
        <w:t>To reduce the interference to the cell, t</w:t>
      </w:r>
      <w:r w:rsidR="0011332A" w:rsidRPr="00EB0726">
        <w:t>he maximum transmission power is not compulsorily applied</w:t>
      </w:r>
      <w:r w:rsidR="0011332A">
        <w:t xml:space="preserve"> in the first RACH attempt</w:t>
      </w:r>
      <w:r w:rsidR="0011332A" w:rsidRPr="00EB0726">
        <w:t>.</w:t>
      </w:r>
      <w:r w:rsidR="0011332A" w:rsidRPr="00667643">
        <w:t xml:space="preserve"> </w:t>
      </w:r>
      <w:r w:rsidR="00667643">
        <w:rPr>
          <w:lang w:eastAsia="zh-CN"/>
        </w:rPr>
        <w:t>Moreover,</w:t>
      </w:r>
      <w:r w:rsidR="00424D6E">
        <w:t xml:space="preserve"> UE can perform power ramping to increase the possibility to access successfully.</w:t>
      </w:r>
      <w:r w:rsidR="00EB0726" w:rsidRPr="00EB0726">
        <w:t xml:space="preserve"> </w:t>
      </w:r>
      <w:r w:rsidR="00667643">
        <w:t>For instance, if</w:t>
      </w:r>
      <w:r w:rsidR="00667643" w:rsidRPr="00667643">
        <w:t xml:space="preserve"> the number of multiple PRACH transmissions in RACH re-attempts is as same as that of first RACH attempt, power ramping can applied between RACH attempts.</w:t>
      </w:r>
    </w:p>
    <w:p w14:paraId="008D7729" w14:textId="0E2130AB" w:rsidR="00667643" w:rsidRPr="00667643" w:rsidRDefault="00667643" w:rsidP="00424D6E">
      <w:pPr>
        <w:rPr>
          <w:b/>
          <w:i/>
        </w:rPr>
      </w:pPr>
      <w:r w:rsidRPr="00667643">
        <w:rPr>
          <w:b/>
          <w:i/>
        </w:rPr>
        <w:lastRenderedPageBreak/>
        <w:t xml:space="preserve">Proposal </w:t>
      </w:r>
      <w:r w:rsidR="00C576D1">
        <w:rPr>
          <w:b/>
          <w:i/>
        </w:rPr>
        <w:t>9</w:t>
      </w:r>
      <w:r w:rsidRPr="00667643">
        <w:rPr>
          <w:b/>
          <w:i/>
        </w:rPr>
        <w:t>:</w:t>
      </w:r>
      <w:r w:rsidR="0011332A">
        <w:rPr>
          <w:b/>
          <w:i/>
        </w:rPr>
        <w:t xml:space="preserve"> For</w:t>
      </w:r>
      <w:r w:rsidR="0011332A" w:rsidRPr="0011332A">
        <w:t xml:space="preserve"> </w:t>
      </w:r>
      <w:r w:rsidR="0011332A" w:rsidRPr="0011332A">
        <w:rPr>
          <w:b/>
          <w:i/>
        </w:rPr>
        <w:t>multiple PRACH transmissions and re-transmissions</w:t>
      </w:r>
      <w:r w:rsidR="0011332A">
        <w:rPr>
          <w:b/>
          <w:i/>
        </w:rPr>
        <w:t>,</w:t>
      </w:r>
      <w:r w:rsidRPr="00667643">
        <w:rPr>
          <w:b/>
          <w:i/>
        </w:rPr>
        <w:t xml:space="preserve"> </w:t>
      </w:r>
      <w:r w:rsidR="0011332A">
        <w:rPr>
          <w:b/>
          <w:i/>
        </w:rPr>
        <w:t xml:space="preserve">support the Alt.1 in Option2, i.e., </w:t>
      </w:r>
      <w:r w:rsidR="0011332A" w:rsidRPr="0011332A">
        <w:rPr>
          <w:b/>
          <w:i/>
        </w:rPr>
        <w:t>Power ramping is applied between RACH attempts until the maximum transmission power is reached, the number of multiple PRACH transmissions in RACH re-attempts is the same as that of first RACH attempt.</w:t>
      </w:r>
    </w:p>
    <w:p w14:paraId="677503B9" w14:textId="77777777" w:rsidR="00667643" w:rsidRDefault="00667643" w:rsidP="00424D6E">
      <w:pPr>
        <w:rPr>
          <w:lang w:eastAsia="zh-CN"/>
        </w:rPr>
      </w:pPr>
    </w:p>
    <w:p w14:paraId="24F9C88C" w14:textId="2A54D01D" w:rsidR="00C9684C" w:rsidRPr="00A319A5" w:rsidRDefault="00FB73FB" w:rsidP="003064B2">
      <w:pPr>
        <w:pStyle w:val="2"/>
        <w:rPr>
          <w:lang w:eastAsia="zh-CN"/>
        </w:rPr>
      </w:pPr>
      <w:r w:rsidRPr="00FB73FB">
        <w:rPr>
          <w:lang w:eastAsia="zh-CN"/>
        </w:rPr>
        <w:t>PRACH repetition in</w:t>
      </w:r>
      <w:r w:rsidRPr="00FB73FB" w:rsidDel="00FB73FB">
        <w:rPr>
          <w:lang w:eastAsia="zh-CN"/>
        </w:rPr>
        <w:t xml:space="preserve"> </w:t>
      </w:r>
      <w:r w:rsidR="00C12DC0" w:rsidRPr="00A319A5">
        <w:rPr>
          <w:lang w:eastAsia="zh-CN"/>
        </w:rPr>
        <w:t>CFRA</w:t>
      </w:r>
    </w:p>
    <w:p w14:paraId="1BD83817" w14:textId="131FD0F3" w:rsidR="00136E72" w:rsidRPr="00C1058F" w:rsidRDefault="00C9684C" w:rsidP="00C9684C">
      <w:pPr>
        <w:rPr>
          <w:lang w:val="en-GB" w:eastAsia="zh-CN"/>
        </w:rPr>
      </w:pPr>
      <w:r w:rsidRPr="00A319A5">
        <w:rPr>
          <w:lang w:eastAsia="zh-CN"/>
        </w:rPr>
        <w:t xml:space="preserve">UE can access network through contention-based random access (CBRA) or contention-free random access (CFRA). Both CBRA and CFRA should be support for multiple </w:t>
      </w:r>
      <w:r w:rsidR="00EA7D84" w:rsidRPr="00A319A5">
        <w:rPr>
          <w:lang w:eastAsia="zh-CN"/>
        </w:rPr>
        <w:t>PRACH</w:t>
      </w:r>
      <w:r w:rsidRPr="00A319A5">
        <w:rPr>
          <w:lang w:eastAsia="zh-CN"/>
        </w:rPr>
        <w:t xml:space="preserve"> transmissions.</w:t>
      </w:r>
      <w:r w:rsidR="00982368">
        <w:rPr>
          <w:lang w:eastAsia="zh-CN"/>
        </w:rPr>
        <w:t xml:space="preserve"> According to the RAN2 agreements during RAN2#122 meeting, </w:t>
      </w:r>
      <w:r w:rsidR="00982368" w:rsidRPr="00F738C4">
        <w:rPr>
          <w:iCs/>
        </w:rPr>
        <w:t>CFRA for msg1 repetition for ReconfigurationWithSync case</w:t>
      </w:r>
      <w:r w:rsidR="00982368">
        <w:rPr>
          <w:iCs/>
        </w:rPr>
        <w:t xml:space="preserve"> is supported. And other CFRA cases are still on going.  </w:t>
      </w:r>
    </w:p>
    <w:tbl>
      <w:tblPr>
        <w:tblStyle w:val="ad"/>
        <w:tblW w:w="0" w:type="auto"/>
        <w:tblLook w:val="04A0" w:firstRow="1" w:lastRow="0" w:firstColumn="1" w:lastColumn="0" w:noHBand="0" w:noVBand="1"/>
      </w:tblPr>
      <w:tblGrid>
        <w:gridCol w:w="9016"/>
      </w:tblGrid>
      <w:tr w:rsidR="00982368" w:rsidRPr="00F738C4" w14:paraId="6ADFB596" w14:textId="77777777" w:rsidTr="00B86D94">
        <w:tc>
          <w:tcPr>
            <w:tcW w:w="9016" w:type="dxa"/>
          </w:tcPr>
          <w:p w14:paraId="0C100188" w14:textId="77777777" w:rsidR="00982368" w:rsidRPr="00F738C4" w:rsidRDefault="00982368" w:rsidP="00B86D94">
            <w:pPr>
              <w:pStyle w:val="Comments"/>
              <w:rPr>
                <w:i w:val="0"/>
                <w:iCs/>
              </w:rPr>
            </w:pPr>
            <w:r w:rsidRPr="00C1058F">
              <w:rPr>
                <w:i w:val="0"/>
                <w:iCs/>
                <w:highlight w:val="green"/>
              </w:rPr>
              <w:t>Agreements</w:t>
            </w:r>
          </w:p>
          <w:p w14:paraId="5D178895" w14:textId="77777777" w:rsidR="00982368" w:rsidRPr="00F738C4" w:rsidRDefault="00982368" w:rsidP="00982368">
            <w:pPr>
              <w:pStyle w:val="Comments"/>
              <w:numPr>
                <w:ilvl w:val="0"/>
                <w:numId w:val="30"/>
              </w:numPr>
              <w:overflowPunct/>
              <w:autoSpaceDE/>
              <w:autoSpaceDN/>
              <w:adjustRightInd/>
              <w:textAlignment w:val="auto"/>
              <w:rPr>
                <w:i w:val="0"/>
                <w:iCs/>
              </w:rPr>
            </w:pPr>
            <w:r w:rsidRPr="00F738C4">
              <w:rPr>
                <w:i w:val="0"/>
                <w:iCs/>
              </w:rPr>
              <w:t xml:space="preserve">RAN2 intends to support </w:t>
            </w:r>
            <w:bookmarkStart w:id="6" w:name="OLE_LINK115"/>
            <w:r w:rsidRPr="00F738C4">
              <w:rPr>
                <w:i w:val="0"/>
                <w:iCs/>
              </w:rPr>
              <w:t>CFRA for msg1 repetition for ReconfigurationWithSync case</w:t>
            </w:r>
            <w:bookmarkEnd w:id="6"/>
            <w:r w:rsidRPr="00F738C4">
              <w:rPr>
                <w:i w:val="0"/>
                <w:iCs/>
              </w:rPr>
              <w:t xml:space="preserve">, FFS for other cases. </w:t>
            </w:r>
          </w:p>
        </w:tc>
      </w:tr>
    </w:tbl>
    <w:p w14:paraId="23462631" w14:textId="77777777" w:rsidR="00982368" w:rsidRPr="00F738C4" w:rsidRDefault="00982368" w:rsidP="00982368">
      <w:pPr>
        <w:pStyle w:val="Comments"/>
        <w:rPr>
          <w:i w:val="0"/>
          <w:iCs/>
        </w:rPr>
      </w:pPr>
    </w:p>
    <w:p w14:paraId="77614A98" w14:textId="12C0A0A9" w:rsidR="00982368" w:rsidRDefault="00982368" w:rsidP="00C9684C">
      <w:pPr>
        <w:rPr>
          <w:lang w:val="en-GB" w:eastAsia="zh-CN"/>
        </w:rPr>
      </w:pPr>
      <w:r>
        <w:rPr>
          <w:lang w:val="en-GB" w:eastAsia="zh-CN"/>
        </w:rPr>
        <w:t>But one main concern in RAN2 is the specification impacts to RAN1 to support CFRA, such as how to support repetition number for the PDCCH ordered CFRA. It is more like RAN1 issue. So</w:t>
      </w:r>
      <w:r w:rsidR="00BC43FF">
        <w:rPr>
          <w:lang w:val="en-GB" w:eastAsia="zh-CN"/>
        </w:rPr>
        <w:t xml:space="preserve"> the following two </w:t>
      </w:r>
      <w:r w:rsidR="007E22A2">
        <w:rPr>
          <w:lang w:val="en-GB" w:eastAsia="zh-CN"/>
        </w:rPr>
        <w:t>options</w:t>
      </w:r>
      <w:r w:rsidR="00BC43FF">
        <w:rPr>
          <w:lang w:val="en-GB" w:eastAsia="zh-CN"/>
        </w:rPr>
        <w:t xml:space="preserve"> can be considered.</w:t>
      </w:r>
    </w:p>
    <w:p w14:paraId="683F841A" w14:textId="37B867F4" w:rsidR="007E22A2" w:rsidRDefault="007E22A2" w:rsidP="00C1058F">
      <w:pPr>
        <w:pStyle w:val="af2"/>
        <w:numPr>
          <w:ilvl w:val="0"/>
          <w:numId w:val="39"/>
        </w:numPr>
        <w:ind w:firstLineChars="0"/>
        <w:rPr>
          <w:lang w:eastAsia="zh-CN"/>
        </w:rPr>
      </w:pPr>
      <w:r>
        <w:rPr>
          <w:lang w:eastAsia="zh-CN"/>
        </w:rPr>
        <w:t xml:space="preserve">Option 1: </w:t>
      </w:r>
      <w:r w:rsidR="00BA0C35">
        <w:rPr>
          <w:rFonts w:hint="eastAsia"/>
          <w:lang w:eastAsia="zh-CN"/>
        </w:rPr>
        <w:t>W</w:t>
      </w:r>
      <w:r w:rsidR="00BA0C35">
        <w:rPr>
          <w:lang w:eastAsia="zh-CN"/>
        </w:rPr>
        <w:t>hen multiple PRACH are transmitted with separate preamble on shared ROs, the preamble index in PDCCH order can be utilized to distinguish the single PRACH o</w:t>
      </w:r>
      <w:r w:rsidR="00E51FFB">
        <w:rPr>
          <w:lang w:eastAsia="zh-CN"/>
        </w:rPr>
        <w:t xml:space="preserve">r multiple PRACH transmission. </w:t>
      </w:r>
    </w:p>
    <w:p w14:paraId="788B0655" w14:textId="4566EF37" w:rsidR="00BC43FF" w:rsidRPr="00BA0C35" w:rsidRDefault="007E22A2" w:rsidP="00C1058F">
      <w:pPr>
        <w:pStyle w:val="af2"/>
        <w:numPr>
          <w:ilvl w:val="0"/>
          <w:numId w:val="39"/>
        </w:numPr>
        <w:ind w:firstLineChars="0"/>
        <w:rPr>
          <w:lang w:eastAsia="zh-CN"/>
        </w:rPr>
      </w:pPr>
      <w:r>
        <w:rPr>
          <w:lang w:eastAsia="zh-CN"/>
        </w:rPr>
        <w:t xml:space="preserve">Option 2: </w:t>
      </w:r>
      <w:r w:rsidR="00E51FFB">
        <w:rPr>
          <w:lang w:eastAsia="zh-CN"/>
        </w:rPr>
        <w:t>W</w:t>
      </w:r>
      <w:r w:rsidR="00BA0C35">
        <w:rPr>
          <w:lang w:eastAsia="zh-CN"/>
        </w:rPr>
        <w:t>hen multiple PRACH are transmitted on separate ROs</w:t>
      </w:r>
      <w:r w:rsidR="00E51FFB">
        <w:rPr>
          <w:lang w:eastAsia="zh-CN"/>
        </w:rPr>
        <w:t xml:space="preserve">, it needs further study whether or not to indicate repetition number in PDCCH order. </w:t>
      </w:r>
    </w:p>
    <w:p w14:paraId="79977F27" w14:textId="7BF8FE0D" w:rsidR="00C576D1" w:rsidRPr="00C1058F" w:rsidRDefault="00C576D1" w:rsidP="008B760B">
      <w:pPr>
        <w:rPr>
          <w:b/>
          <w:i/>
          <w:lang w:eastAsia="zh-CN"/>
        </w:rPr>
      </w:pPr>
      <w:r w:rsidRPr="00C1058F">
        <w:rPr>
          <w:b/>
          <w:i/>
          <w:lang w:eastAsia="zh-CN"/>
        </w:rPr>
        <w:t xml:space="preserve">Proposal 10: Support </w:t>
      </w:r>
      <w:r w:rsidR="00FA7E69" w:rsidRPr="00C1058F">
        <w:rPr>
          <w:b/>
          <w:i/>
          <w:lang w:eastAsia="zh-CN"/>
        </w:rPr>
        <w:t xml:space="preserve">multiple </w:t>
      </w:r>
      <w:r w:rsidRPr="00C1058F">
        <w:rPr>
          <w:b/>
          <w:i/>
          <w:lang w:eastAsia="zh-CN"/>
        </w:rPr>
        <w:t xml:space="preserve">PRACH </w:t>
      </w:r>
      <w:r w:rsidR="00FA7E69" w:rsidRPr="00C1058F">
        <w:rPr>
          <w:b/>
          <w:i/>
          <w:lang w:eastAsia="zh-CN"/>
        </w:rPr>
        <w:t xml:space="preserve">transmission </w:t>
      </w:r>
      <w:r w:rsidRPr="00C1058F">
        <w:rPr>
          <w:b/>
          <w:i/>
          <w:lang w:eastAsia="zh-CN"/>
        </w:rPr>
        <w:t xml:space="preserve">in CFRA </w:t>
      </w:r>
      <w:r w:rsidR="00FA7E69" w:rsidRPr="00C1058F">
        <w:rPr>
          <w:b/>
          <w:i/>
          <w:lang w:eastAsia="zh-CN"/>
        </w:rPr>
        <w:t>for</w:t>
      </w:r>
      <w:r w:rsidRPr="00C1058F">
        <w:rPr>
          <w:b/>
          <w:i/>
          <w:lang w:eastAsia="zh-CN"/>
        </w:rPr>
        <w:t xml:space="preserve"> 4-step </w:t>
      </w:r>
      <w:r w:rsidR="00FA7E69" w:rsidRPr="00C1058F">
        <w:rPr>
          <w:b/>
          <w:i/>
          <w:lang w:eastAsia="zh-CN"/>
        </w:rPr>
        <w:t>RACH procedure</w:t>
      </w:r>
      <w:r w:rsidR="00603507" w:rsidRPr="00C1058F">
        <w:rPr>
          <w:b/>
          <w:i/>
          <w:lang w:eastAsia="zh-CN"/>
        </w:rPr>
        <w:t xml:space="preserve">, and </w:t>
      </w:r>
      <w:r w:rsidR="00562ABD">
        <w:rPr>
          <w:b/>
          <w:i/>
          <w:lang w:eastAsia="zh-CN"/>
        </w:rPr>
        <w:t xml:space="preserve">more </w:t>
      </w:r>
      <w:r w:rsidR="00603507" w:rsidRPr="00C1058F">
        <w:rPr>
          <w:b/>
          <w:i/>
          <w:lang w:eastAsia="zh-CN"/>
        </w:rPr>
        <w:t>details are need further study, e.g., how to support repetition number for the PDCCH ordered CFRA.</w:t>
      </w:r>
    </w:p>
    <w:p w14:paraId="76A76FEA" w14:textId="77777777" w:rsidR="00EB088F" w:rsidRPr="00A319A5" w:rsidRDefault="00EB088F" w:rsidP="008B760B">
      <w:pPr>
        <w:rPr>
          <w:lang w:eastAsia="zh-CN"/>
        </w:rPr>
      </w:pPr>
    </w:p>
    <w:p w14:paraId="454DD0C8" w14:textId="28F3D0D8" w:rsidR="00C9684C" w:rsidRPr="00A319A5" w:rsidRDefault="008708D9" w:rsidP="003064B2">
      <w:pPr>
        <w:pStyle w:val="2"/>
        <w:rPr>
          <w:lang w:eastAsia="zh-CN"/>
        </w:rPr>
      </w:pPr>
      <w:r w:rsidRPr="00A319A5">
        <w:rPr>
          <w:lang w:eastAsia="zh-CN"/>
        </w:rPr>
        <w:t>T</w:t>
      </w:r>
      <w:r w:rsidR="00EB088F" w:rsidRPr="00A319A5">
        <w:rPr>
          <w:lang w:eastAsia="zh-CN"/>
        </w:rPr>
        <w:t>he interaction of PRACH repetition with Msg3 repetition</w:t>
      </w:r>
    </w:p>
    <w:p w14:paraId="23D7B966" w14:textId="77777777" w:rsidR="008E5D68" w:rsidRDefault="00C9684C" w:rsidP="00C9684C">
      <w:r w:rsidRPr="00A319A5">
        <w:rPr>
          <w:lang w:val="en-GB" w:eastAsia="zh-CN"/>
        </w:rPr>
        <w:t>What’s more, the interaction of PRACH repetition with Msg3 repetition should be studied</w:t>
      </w:r>
      <w:r w:rsidR="00B238E9">
        <w:rPr>
          <w:lang w:val="en-GB" w:eastAsia="zh-CN"/>
        </w:rPr>
        <w:t xml:space="preserve"> as t</w:t>
      </w:r>
      <w:r w:rsidR="00B238E9" w:rsidRPr="00B238E9">
        <w:rPr>
          <w:lang w:val="en-GB" w:eastAsia="zh-CN"/>
        </w:rPr>
        <w:t>he intention of multiple PRACH transmissions and Msg3 repetition are the same for the coverage enhancement</w:t>
      </w:r>
      <w:r w:rsidRPr="00A319A5">
        <w:rPr>
          <w:lang w:val="en-GB" w:eastAsia="zh-CN"/>
        </w:rPr>
        <w:t xml:space="preserve">. </w:t>
      </w:r>
      <w:r w:rsidR="00B238E9" w:rsidRPr="00B238E9">
        <w:rPr>
          <w:lang w:val="en-GB" w:eastAsia="zh-CN"/>
        </w:rPr>
        <w:t xml:space="preserve">If multiple PRACH transmissions is triggered, </w:t>
      </w:r>
      <w:r w:rsidR="00B238E9">
        <w:rPr>
          <w:lang w:val="en-GB" w:eastAsia="zh-CN"/>
        </w:rPr>
        <w:t xml:space="preserve">which means </w:t>
      </w:r>
      <w:r w:rsidR="00B238E9" w:rsidRPr="00B238E9">
        <w:rPr>
          <w:lang w:val="en-GB" w:eastAsia="zh-CN"/>
        </w:rPr>
        <w:t>the coverage of UL is poor</w:t>
      </w:r>
      <w:r w:rsidR="00FB3D55">
        <w:rPr>
          <w:lang w:val="en-GB" w:eastAsia="zh-CN"/>
        </w:rPr>
        <w:t xml:space="preserve">, </w:t>
      </w:r>
      <w:r w:rsidR="00B238E9" w:rsidRPr="00B238E9">
        <w:rPr>
          <w:lang w:val="en-GB" w:eastAsia="zh-CN"/>
        </w:rPr>
        <w:t xml:space="preserve">the coverage of </w:t>
      </w:r>
      <w:r w:rsidR="00FB3D55">
        <w:rPr>
          <w:lang w:val="en-GB" w:eastAsia="zh-CN"/>
        </w:rPr>
        <w:t xml:space="preserve">PUSCH for </w:t>
      </w:r>
      <w:r w:rsidR="00B238E9" w:rsidRPr="00B238E9">
        <w:rPr>
          <w:lang w:val="en-GB" w:eastAsia="zh-CN"/>
        </w:rPr>
        <w:t>Msg3 transmission may be even worse.</w:t>
      </w:r>
      <w:r w:rsidR="00B238E9" w:rsidRPr="00B238E9">
        <w:t xml:space="preserve"> </w:t>
      </w:r>
      <w:r w:rsidR="00B238E9" w:rsidRPr="00B238E9">
        <w:rPr>
          <w:lang w:val="en-GB" w:eastAsia="zh-CN"/>
        </w:rPr>
        <w:t>If UE supports both multiple PRACH transmissions and Msg3 PUSCH repetition, the multiple PRACH transmissions should be able to trigger</w:t>
      </w:r>
      <w:r w:rsidR="00B238E9">
        <w:rPr>
          <w:lang w:val="en-GB" w:eastAsia="zh-CN"/>
        </w:rPr>
        <w:t xml:space="preserve"> Msg3 repetition simultaneously.</w:t>
      </w:r>
      <w:r w:rsidR="00B238E9" w:rsidRPr="00B238E9">
        <w:t xml:space="preserve"> </w:t>
      </w:r>
    </w:p>
    <w:p w14:paraId="2E3BF0EE" w14:textId="6F6C2BC3" w:rsidR="009502D7" w:rsidRDefault="00B238E9" w:rsidP="00C9684C">
      <w:pPr>
        <w:rPr>
          <w:lang w:val="en-GB" w:eastAsia="zh-CN"/>
        </w:rPr>
      </w:pPr>
      <w:r w:rsidRPr="00B238E9">
        <w:rPr>
          <w:lang w:val="en-GB" w:eastAsia="zh-CN"/>
        </w:rPr>
        <w:t>In addition, the number of Msg1 repetition can be a reference to configure the number of Msg3 repetition by network.</w:t>
      </w:r>
      <w:r w:rsidR="00FB3D55" w:rsidRPr="00FB3D55">
        <w:rPr>
          <w:lang w:val="en-GB" w:eastAsia="zh-CN"/>
        </w:rPr>
        <w:t xml:space="preserve"> </w:t>
      </w:r>
      <w:r w:rsidR="008E5D68">
        <w:rPr>
          <w:lang w:val="en-GB" w:eastAsia="zh-CN"/>
        </w:rPr>
        <w:t>W</w:t>
      </w:r>
      <w:r w:rsidR="00E343CD">
        <w:rPr>
          <w:lang w:val="en-GB" w:eastAsia="zh-CN"/>
        </w:rPr>
        <w:t>hen</w:t>
      </w:r>
      <w:r w:rsidR="005D7E3D" w:rsidRPr="005D7E3D">
        <w:rPr>
          <w:lang w:val="en-GB" w:eastAsia="zh-CN"/>
        </w:rPr>
        <w:t xml:space="preserve"> </w:t>
      </w:r>
      <w:r w:rsidR="005D7E3D">
        <w:rPr>
          <w:lang w:val="en-GB" w:eastAsia="zh-CN"/>
        </w:rPr>
        <w:t>gNB</w:t>
      </w:r>
      <w:r w:rsidR="00E343CD">
        <w:rPr>
          <w:lang w:val="en-GB" w:eastAsia="zh-CN"/>
        </w:rPr>
        <w:t xml:space="preserve"> configur</w:t>
      </w:r>
      <w:r w:rsidR="005D7E3D">
        <w:rPr>
          <w:lang w:val="en-GB" w:eastAsia="zh-CN"/>
        </w:rPr>
        <w:t>e</w:t>
      </w:r>
      <w:r w:rsidR="00E343CD">
        <w:rPr>
          <w:lang w:val="en-GB" w:eastAsia="zh-CN"/>
        </w:rPr>
        <w:t xml:space="preserve"> the optional number </w:t>
      </w:r>
      <w:r w:rsidR="005D7E3D">
        <w:rPr>
          <w:lang w:val="en-GB" w:eastAsia="zh-CN"/>
        </w:rPr>
        <w:t xml:space="preserve">of Msg3 repetition, </w:t>
      </w:r>
      <w:r w:rsidR="005D7E3D" w:rsidRPr="005D7E3D">
        <w:rPr>
          <w:lang w:val="en-GB" w:eastAsia="zh-CN"/>
        </w:rPr>
        <w:t xml:space="preserve">it can be configured to a higher </w:t>
      </w:r>
      <w:r w:rsidR="005D7E3D">
        <w:rPr>
          <w:lang w:val="en-GB" w:eastAsia="zh-CN"/>
        </w:rPr>
        <w:t>value than the PRACH repetition number.</w:t>
      </w:r>
      <w:r w:rsidR="008E5D68">
        <w:rPr>
          <w:lang w:val="en-GB" w:eastAsia="zh-CN"/>
        </w:rPr>
        <w:t xml:space="preserve"> For example, if the configured PRACH repetition number is 2, </w:t>
      </w:r>
      <w:r w:rsidR="009502D7">
        <w:rPr>
          <w:lang w:val="en-GB" w:eastAsia="zh-CN"/>
        </w:rPr>
        <w:t xml:space="preserve">the </w:t>
      </w:r>
      <w:r w:rsidR="009502D7" w:rsidRPr="009502D7">
        <w:rPr>
          <w:lang w:val="en-GB" w:eastAsia="zh-CN"/>
        </w:rPr>
        <w:t xml:space="preserve">higher layer parameter </w:t>
      </w:r>
      <w:r w:rsidR="009502D7" w:rsidRPr="005D7E3D">
        <w:rPr>
          <w:i/>
          <w:lang w:val="en-GB" w:eastAsia="zh-CN"/>
        </w:rPr>
        <w:t>numberOfMsg3-RepetitionsList</w:t>
      </w:r>
      <w:r w:rsidR="008E5D68">
        <w:rPr>
          <w:lang w:val="en-GB" w:eastAsia="zh-CN"/>
        </w:rPr>
        <w:t xml:space="preserve"> can</w:t>
      </w:r>
      <w:r w:rsidR="009502D7" w:rsidRPr="009502D7">
        <w:rPr>
          <w:lang w:val="en-GB" w:eastAsia="zh-CN"/>
        </w:rPr>
        <w:t xml:space="preserve"> configured</w:t>
      </w:r>
      <w:r w:rsidR="008E5D68">
        <w:rPr>
          <w:lang w:val="en-GB" w:eastAsia="zh-CN"/>
        </w:rPr>
        <w:t xml:space="preserve"> as {2,3,4,7}.</w:t>
      </w:r>
    </w:p>
    <w:p w14:paraId="60BF0697" w14:textId="14F492BC" w:rsidR="0070439E" w:rsidRPr="00A319A5" w:rsidRDefault="00C9684C" w:rsidP="00C9684C">
      <w:pPr>
        <w:rPr>
          <w:lang w:val="en-GB" w:eastAsia="zh-CN"/>
        </w:rPr>
      </w:pPr>
      <w:r w:rsidRPr="00A319A5">
        <w:rPr>
          <w:b/>
          <w:i/>
          <w:lang w:val="en-GB" w:eastAsia="zh-CN"/>
        </w:rPr>
        <w:t xml:space="preserve">Proposal </w:t>
      </w:r>
      <w:r w:rsidR="00562ABD">
        <w:rPr>
          <w:b/>
          <w:i/>
          <w:lang w:val="en-GB" w:eastAsia="zh-CN"/>
        </w:rPr>
        <w:t>11</w:t>
      </w:r>
      <w:r w:rsidRPr="00A319A5">
        <w:rPr>
          <w:b/>
          <w:i/>
          <w:lang w:val="en-GB" w:eastAsia="zh-CN"/>
        </w:rPr>
        <w:t xml:space="preserve">: </w:t>
      </w:r>
      <w:r w:rsidR="008E5D68">
        <w:rPr>
          <w:b/>
          <w:i/>
          <w:lang w:val="en-GB" w:eastAsia="zh-CN"/>
        </w:rPr>
        <w:t>T</w:t>
      </w:r>
      <w:r w:rsidR="008E5D68" w:rsidRPr="008E5D68">
        <w:rPr>
          <w:b/>
          <w:i/>
          <w:lang w:val="en-GB" w:eastAsia="zh-CN"/>
        </w:rPr>
        <w:t>he number of Msg1 repetition can be a reference to configure the number of Msg3 repetition by network.</w:t>
      </w:r>
    </w:p>
    <w:p w14:paraId="0E468101" w14:textId="3EFC1F63" w:rsidR="00CC2BA6" w:rsidRDefault="00CC2BA6" w:rsidP="00CC2BA6">
      <w:pPr>
        <w:rPr>
          <w:lang w:val="en-GB" w:eastAsia="zh-CN"/>
        </w:rPr>
      </w:pPr>
    </w:p>
    <w:p w14:paraId="318762E3" w14:textId="77777777" w:rsidR="00E015EC" w:rsidRDefault="00E015EC" w:rsidP="00E015EC">
      <w:pPr>
        <w:pStyle w:val="1"/>
      </w:pPr>
      <w:r>
        <w:t>Conclusion</w:t>
      </w:r>
    </w:p>
    <w:p w14:paraId="434EF49B" w14:textId="1340CF27" w:rsidR="00533AE5" w:rsidRDefault="000E651F" w:rsidP="0097133A">
      <w:pPr>
        <w:rPr>
          <w:lang w:eastAsia="zh-CN"/>
        </w:rPr>
      </w:pPr>
      <w:r>
        <w:rPr>
          <w:lang w:eastAsia="zh-CN"/>
        </w:rPr>
        <w:t>In this contribution,</w:t>
      </w:r>
      <w:r w:rsidR="00063907">
        <w:rPr>
          <w:lang w:eastAsia="zh-CN"/>
        </w:rPr>
        <w:t xml:space="preserve"> we discuss</w:t>
      </w:r>
      <w:r w:rsidR="00EF6073">
        <w:rPr>
          <w:lang w:eastAsia="zh-CN"/>
        </w:rPr>
        <w:t xml:space="preserve"> </w:t>
      </w:r>
      <w:r w:rsidR="000632C0">
        <w:rPr>
          <w:lang w:eastAsia="zh-CN"/>
        </w:rPr>
        <w:t>P</w:t>
      </w:r>
      <w:r w:rsidR="000632C0" w:rsidRPr="001F25ED">
        <w:rPr>
          <w:rFonts w:eastAsia="宋体"/>
          <w:lang w:eastAsia="zh-CN"/>
        </w:rPr>
        <w:t>RACH coverage enhancement</w:t>
      </w:r>
      <w:r w:rsidR="000632C0">
        <w:rPr>
          <w:rFonts w:eastAsia="宋体"/>
          <w:lang w:eastAsia="zh-CN"/>
        </w:rPr>
        <w:t>s</w:t>
      </w:r>
      <w:r w:rsidR="00BA5499">
        <w:rPr>
          <w:lang w:eastAsia="zh-CN"/>
        </w:rPr>
        <w:t>. The following</w:t>
      </w:r>
      <w:r w:rsidR="00AC47A7" w:rsidRPr="00AC47A7">
        <w:rPr>
          <w:lang w:eastAsia="zh-CN"/>
        </w:rPr>
        <w:t xml:space="preserve"> </w:t>
      </w:r>
      <w:r w:rsidR="00AC47A7">
        <w:rPr>
          <w:lang w:eastAsia="zh-CN"/>
        </w:rPr>
        <w:t>observations</w:t>
      </w:r>
      <w:r w:rsidR="00BA5499">
        <w:rPr>
          <w:lang w:eastAsia="zh-CN"/>
        </w:rPr>
        <w:t xml:space="preserve"> </w:t>
      </w:r>
      <w:r w:rsidR="00566422">
        <w:rPr>
          <w:lang w:eastAsia="zh-CN"/>
        </w:rPr>
        <w:t xml:space="preserve">and </w:t>
      </w:r>
      <w:r w:rsidR="00AC47A7">
        <w:rPr>
          <w:lang w:eastAsia="zh-CN"/>
        </w:rPr>
        <w:t xml:space="preserve">proposals </w:t>
      </w:r>
      <w:r w:rsidR="00BA5499">
        <w:rPr>
          <w:lang w:eastAsia="zh-CN"/>
        </w:rPr>
        <w:t>are achieved:</w:t>
      </w:r>
    </w:p>
    <w:p w14:paraId="7868ABCD" w14:textId="77777777" w:rsidR="00AD65CE" w:rsidRPr="00791052" w:rsidRDefault="00AD65CE" w:rsidP="00AD65CE">
      <w:pPr>
        <w:widowControl w:val="0"/>
        <w:autoSpaceDE/>
        <w:autoSpaceDN/>
        <w:adjustRightInd/>
        <w:snapToGrid/>
        <w:spacing w:after="160" w:line="280" w:lineRule="atLeast"/>
        <w:rPr>
          <w:rFonts w:eastAsia="Calibri"/>
          <w:b/>
          <w:bCs/>
          <w:i/>
        </w:rPr>
      </w:pPr>
      <w:r w:rsidRPr="00791052">
        <w:rPr>
          <w:b/>
          <w:bCs/>
          <w:i/>
          <w:lang w:eastAsia="zh-CN"/>
        </w:rPr>
        <w:t>Observation</w:t>
      </w:r>
      <w:r>
        <w:rPr>
          <w:b/>
          <w:bCs/>
          <w:i/>
          <w:lang w:eastAsia="zh-CN"/>
        </w:rPr>
        <w:t xml:space="preserve"> 1</w:t>
      </w:r>
      <w:r w:rsidRPr="00791052">
        <w:rPr>
          <w:b/>
          <w:bCs/>
          <w:i/>
          <w:lang w:eastAsia="zh-CN"/>
        </w:rPr>
        <w:t>: M</w:t>
      </w:r>
      <w:r w:rsidRPr="00791052">
        <w:rPr>
          <w:rFonts w:eastAsia="Calibri"/>
          <w:b/>
          <w:bCs/>
          <w:i/>
        </w:rPr>
        <w:t>ultiple PRACH transmissions with different repetition numbers are configured as different features.</w:t>
      </w:r>
    </w:p>
    <w:p w14:paraId="5D7DBFE2" w14:textId="77777777" w:rsidR="00C1058F" w:rsidRPr="003064B2" w:rsidRDefault="00C1058F" w:rsidP="00C1058F">
      <w:pPr>
        <w:rPr>
          <w:b/>
          <w:i/>
          <w:lang w:eastAsia="zh-CN"/>
        </w:rPr>
      </w:pPr>
      <w:r w:rsidRPr="003064B2">
        <w:rPr>
          <w:b/>
          <w:i/>
          <w:lang w:eastAsia="zh-CN"/>
        </w:rPr>
        <w:lastRenderedPageBreak/>
        <w:t>Observation</w:t>
      </w:r>
      <w:r>
        <w:rPr>
          <w:b/>
          <w:i/>
          <w:lang w:eastAsia="zh-CN"/>
        </w:rPr>
        <w:t xml:space="preserve"> 2</w:t>
      </w:r>
      <w:r w:rsidRPr="003064B2">
        <w:rPr>
          <w:b/>
          <w:i/>
          <w:lang w:eastAsia="zh-CN"/>
        </w:rPr>
        <w:t xml:space="preserve">: </w:t>
      </w:r>
      <w:r>
        <w:rPr>
          <w:b/>
          <w:i/>
          <w:lang w:eastAsia="zh-CN"/>
        </w:rPr>
        <w:t>T</w:t>
      </w:r>
      <w:r w:rsidRPr="003064B2">
        <w:rPr>
          <w:b/>
          <w:i/>
          <w:lang w:eastAsia="zh-CN"/>
        </w:rPr>
        <w:t xml:space="preserve">here is no standard impact if the dropped PRACH transmission affect the remaining PRACH transmission within the same RO group. UE </w:t>
      </w:r>
      <w:r>
        <w:rPr>
          <w:b/>
          <w:i/>
          <w:lang w:eastAsia="zh-CN"/>
        </w:rPr>
        <w:t>can</w:t>
      </w:r>
      <w:r w:rsidRPr="003064B2">
        <w:rPr>
          <w:b/>
          <w:i/>
          <w:lang w:eastAsia="zh-CN"/>
        </w:rPr>
        <w:t xml:space="preserve"> transmit the remaining PRACH in unaffected ROs in </w:t>
      </w:r>
      <w:r>
        <w:rPr>
          <w:b/>
          <w:i/>
          <w:lang w:eastAsia="zh-CN"/>
        </w:rPr>
        <w:t>the RO group.</w:t>
      </w:r>
    </w:p>
    <w:p w14:paraId="5ACED026" w14:textId="77777777" w:rsidR="00AD65CE" w:rsidRPr="00C1058F" w:rsidRDefault="00AD65CE" w:rsidP="00AD65CE">
      <w:pPr>
        <w:rPr>
          <w:b/>
          <w:i/>
          <w:lang w:eastAsia="zh-CN"/>
        </w:rPr>
      </w:pPr>
    </w:p>
    <w:p w14:paraId="3EC34CDE" w14:textId="6293CA90" w:rsidR="00AD65CE" w:rsidRPr="007A4453" w:rsidRDefault="00AD65CE" w:rsidP="00AD65CE">
      <w:pPr>
        <w:rPr>
          <w:b/>
          <w:i/>
          <w:lang w:eastAsia="zh-CN"/>
        </w:rPr>
      </w:pPr>
      <w:r w:rsidRPr="007A4453">
        <w:rPr>
          <w:b/>
          <w:i/>
          <w:lang w:eastAsia="zh-CN"/>
        </w:rPr>
        <w:t xml:space="preserve">Proposal </w:t>
      </w:r>
      <w:r>
        <w:rPr>
          <w:b/>
          <w:i/>
          <w:lang w:eastAsia="zh-CN"/>
        </w:rPr>
        <w:t>1</w:t>
      </w:r>
      <w:r w:rsidRPr="007A4453">
        <w:rPr>
          <w:b/>
          <w:i/>
          <w:lang w:eastAsia="zh-CN"/>
        </w:rPr>
        <w:t xml:space="preserve">: The starting RB of ROs in one RO group can be different at different time instances for multiple PRACH transmissions. </w:t>
      </w:r>
    </w:p>
    <w:p w14:paraId="7FC10851" w14:textId="77777777" w:rsidR="00AD65CE" w:rsidRPr="00A319A5" w:rsidRDefault="00AD65CE" w:rsidP="00AD65CE">
      <w:pPr>
        <w:rPr>
          <w:b/>
          <w:i/>
          <w:lang w:eastAsia="zh-CN"/>
        </w:rPr>
      </w:pPr>
      <w:r>
        <w:rPr>
          <w:rFonts w:eastAsia="MS Mincho"/>
          <w:b/>
          <w:bCs/>
          <w:i/>
          <w:lang w:val="en-GB" w:eastAsia="ja-JP"/>
        </w:rPr>
        <w:t xml:space="preserve">Proposal 2: </w:t>
      </w:r>
      <w:r w:rsidRPr="00B5611C">
        <w:rPr>
          <w:rFonts w:eastAsia="MS Mincho"/>
          <w:b/>
          <w:bCs/>
          <w:i/>
          <w:lang w:val="en-GB" w:eastAsia="ja-JP"/>
        </w:rPr>
        <w:t xml:space="preserve">RO group without frequency hopping should be discussed first, and then </w:t>
      </w:r>
      <w:r w:rsidRPr="00646318">
        <w:rPr>
          <w:rFonts w:eastAsia="MS Mincho"/>
          <w:b/>
          <w:bCs/>
          <w:i/>
          <w:lang w:val="en-GB" w:eastAsia="ja-JP"/>
        </w:rPr>
        <w:t>multiple PRACH transmission with frequency hopping can be studied if time permits.</w:t>
      </w:r>
    </w:p>
    <w:p w14:paraId="61FBC67E" w14:textId="77777777" w:rsidR="00AD65CE" w:rsidRPr="00791052" w:rsidRDefault="00AD65CE" w:rsidP="00AD65CE">
      <w:pPr>
        <w:widowControl w:val="0"/>
        <w:autoSpaceDE/>
        <w:autoSpaceDN/>
        <w:adjustRightInd/>
        <w:snapToGrid/>
        <w:spacing w:after="160" w:line="280" w:lineRule="atLeast"/>
        <w:rPr>
          <w:rFonts w:eastAsia="Calibri"/>
          <w:b/>
          <w:bCs/>
          <w:i/>
        </w:rPr>
      </w:pPr>
      <w:r w:rsidRPr="00791052">
        <w:rPr>
          <w:rFonts w:eastAsia="Calibri"/>
          <w:b/>
          <w:bCs/>
          <w:i/>
        </w:rPr>
        <w:t xml:space="preserve">Proposal </w:t>
      </w:r>
      <w:r>
        <w:rPr>
          <w:rFonts w:eastAsia="Calibri"/>
          <w:b/>
          <w:bCs/>
          <w:i/>
        </w:rPr>
        <w:t>3</w:t>
      </w:r>
      <w:r w:rsidRPr="00791052">
        <w:rPr>
          <w:rFonts w:eastAsia="Calibri"/>
          <w:b/>
          <w:bCs/>
          <w:i/>
        </w:rPr>
        <w:t>: No need to consider the issues related to all configured number of multiple PRACH transmissions, and no optimization is to be considered in Rel-18 in RAN1. The detailed configuration is up to RAN2.</w:t>
      </w:r>
    </w:p>
    <w:p w14:paraId="394BEF8A" w14:textId="77777777" w:rsidR="00AD65CE" w:rsidRPr="00E96F5F" w:rsidRDefault="00AD65CE" w:rsidP="00AD65CE">
      <w:pPr>
        <w:rPr>
          <w:b/>
          <w:i/>
          <w:lang w:eastAsia="zh-CN"/>
        </w:rPr>
      </w:pPr>
      <w:r w:rsidRPr="00E96F5F">
        <w:rPr>
          <w:b/>
          <w:i/>
          <w:lang w:eastAsia="zh-CN"/>
        </w:rPr>
        <w:t xml:space="preserve">Proposal </w:t>
      </w:r>
      <w:r>
        <w:rPr>
          <w:b/>
          <w:i/>
          <w:lang w:eastAsia="zh-CN"/>
        </w:rPr>
        <w:t>4</w:t>
      </w:r>
      <w:r w:rsidRPr="00E96F5F">
        <w:rPr>
          <w:b/>
          <w:i/>
          <w:lang w:eastAsia="zh-CN"/>
        </w:rPr>
        <w:t>: No additional rules causing to drop PRACH transmission is needed.</w:t>
      </w:r>
    </w:p>
    <w:p w14:paraId="5C1F9A91" w14:textId="77777777" w:rsidR="00B01F3C" w:rsidRPr="006F6458" w:rsidRDefault="00B01F3C" w:rsidP="00B01F3C">
      <w:pPr>
        <w:rPr>
          <w:rFonts w:eastAsia="宋体"/>
          <w:b/>
          <w:bCs/>
          <w:i/>
        </w:rPr>
      </w:pPr>
      <w:r w:rsidRPr="006F6458">
        <w:rPr>
          <w:rFonts w:eastAsia="宋体"/>
          <w:b/>
          <w:bCs/>
          <w:i/>
        </w:rPr>
        <w:t>Proposal</w:t>
      </w:r>
      <w:r>
        <w:rPr>
          <w:rFonts w:eastAsia="宋体"/>
          <w:b/>
          <w:bCs/>
          <w:i/>
        </w:rPr>
        <w:t xml:space="preserve"> 5</w:t>
      </w:r>
      <w:r w:rsidRPr="006F6458">
        <w:rPr>
          <w:rFonts w:eastAsia="宋体"/>
          <w:b/>
          <w:bCs/>
          <w:i/>
        </w:rPr>
        <w:t xml:space="preserve">: Within K SSB-to-RO association pattern period, to determine the time period X, </w:t>
      </w:r>
      <w:r>
        <w:rPr>
          <w:rFonts w:eastAsia="宋体"/>
          <w:b/>
          <w:bCs/>
          <w:i/>
        </w:rPr>
        <w:t>co</w:t>
      </w:r>
      <w:r>
        <w:rPr>
          <w:rFonts w:eastAsia="宋体" w:hint="eastAsia"/>
          <w:b/>
          <w:bCs/>
          <w:i/>
          <w:lang w:eastAsia="zh-CN"/>
        </w:rPr>
        <w:t>n</w:t>
      </w:r>
      <w:r>
        <w:rPr>
          <w:rFonts w:eastAsia="宋体"/>
          <w:b/>
          <w:bCs/>
          <w:i/>
        </w:rPr>
        <w:t>sidering</w:t>
      </w:r>
      <w:r w:rsidRPr="006F6458">
        <w:rPr>
          <w:rFonts w:eastAsia="宋体"/>
          <w:b/>
          <w:bCs/>
          <w:i/>
        </w:rPr>
        <w:t xml:space="preserve"> the following two candidate </w:t>
      </w:r>
      <w:r>
        <w:rPr>
          <w:rFonts w:eastAsia="宋体"/>
          <w:b/>
          <w:bCs/>
          <w:i/>
        </w:rPr>
        <w:t>option</w:t>
      </w:r>
      <w:r w:rsidRPr="006F6458">
        <w:rPr>
          <w:rFonts w:eastAsia="宋体"/>
          <w:b/>
          <w:bCs/>
          <w:i/>
        </w:rPr>
        <w:t>s</w:t>
      </w:r>
      <w:r>
        <w:rPr>
          <w:rFonts w:eastAsia="宋体"/>
          <w:b/>
          <w:bCs/>
          <w:i/>
        </w:rPr>
        <w:t xml:space="preserve"> and option 2 is slightly preferred</w:t>
      </w:r>
      <w:r w:rsidRPr="006F6458">
        <w:rPr>
          <w:rFonts w:eastAsia="宋体"/>
          <w:b/>
          <w:bCs/>
          <w:i/>
        </w:rPr>
        <w:t>:</w:t>
      </w:r>
    </w:p>
    <w:p w14:paraId="437997E6" w14:textId="77777777" w:rsidR="00B01F3C" w:rsidRPr="006F6458" w:rsidRDefault="00B01F3C" w:rsidP="00B01F3C">
      <w:pPr>
        <w:pStyle w:val="af2"/>
        <w:numPr>
          <w:ilvl w:val="0"/>
          <w:numId w:val="19"/>
        </w:numPr>
        <w:ind w:firstLineChars="0"/>
        <w:rPr>
          <w:rFonts w:eastAsia="宋体"/>
          <w:b/>
          <w:bCs/>
          <w:i/>
          <w:szCs w:val="21"/>
          <w:lang w:eastAsia="zh-CN"/>
        </w:rPr>
      </w:pPr>
      <w:r w:rsidRPr="006F6458">
        <w:rPr>
          <w:rFonts w:eastAsia="宋体"/>
          <w:b/>
          <w:bCs/>
          <w:i/>
          <w:szCs w:val="21"/>
          <w:lang w:eastAsia="zh-CN"/>
        </w:rPr>
        <w:t>Option1: K is</w:t>
      </w:r>
      <w:r>
        <w:rPr>
          <w:rFonts w:eastAsia="宋体"/>
          <w:b/>
          <w:bCs/>
          <w:i/>
          <w:szCs w:val="21"/>
          <w:lang w:eastAsia="zh-CN"/>
        </w:rPr>
        <w:t xml:space="preserve"> </w:t>
      </w:r>
      <w:r w:rsidRPr="006F6458">
        <w:rPr>
          <w:rFonts w:eastAsia="宋体"/>
          <w:b/>
          <w:bCs/>
          <w:i/>
          <w:szCs w:val="21"/>
          <w:lang w:eastAsia="zh-CN"/>
        </w:rPr>
        <w:t xml:space="preserve">determined as a minimum positive integer so that at least one RO group corresponding to the configured value of multiple PRACH transmissions can be determined. </w:t>
      </w:r>
    </w:p>
    <w:p w14:paraId="2AC5299F" w14:textId="77777777" w:rsidR="00B01F3C" w:rsidRPr="006F6458" w:rsidRDefault="00B01F3C" w:rsidP="00B01F3C">
      <w:pPr>
        <w:pStyle w:val="af2"/>
        <w:numPr>
          <w:ilvl w:val="0"/>
          <w:numId w:val="19"/>
        </w:numPr>
        <w:ind w:firstLineChars="0"/>
        <w:rPr>
          <w:rFonts w:eastAsia="宋体"/>
          <w:b/>
          <w:bCs/>
          <w:i/>
          <w:szCs w:val="21"/>
          <w:lang w:eastAsia="zh-CN"/>
        </w:rPr>
      </w:pPr>
      <w:r w:rsidRPr="006F6458">
        <w:rPr>
          <w:rFonts w:eastAsia="宋体"/>
          <w:b/>
          <w:bCs/>
          <w:i/>
          <w:szCs w:val="21"/>
          <w:lang w:eastAsia="zh-CN"/>
        </w:rPr>
        <w:t>Option 2: K is determined as a positive integer so that the total valid TDMed ROs are the least common multiple of the configured value of multiple PRACH transmissions and the number of valid TDMed ROs</w:t>
      </w:r>
      <w:r w:rsidRPr="006F6458">
        <w:rPr>
          <w:b/>
          <w:i/>
        </w:rPr>
        <w:t xml:space="preserve"> </w:t>
      </w:r>
      <w:r w:rsidRPr="006F6458">
        <w:rPr>
          <w:rFonts w:eastAsia="宋体"/>
          <w:b/>
          <w:bCs/>
          <w:i/>
          <w:szCs w:val="21"/>
          <w:lang w:eastAsia="zh-CN"/>
        </w:rPr>
        <w:t>associated with the same SSB(s) in one SSB-to-RO association pattern period.</w:t>
      </w:r>
    </w:p>
    <w:p w14:paraId="76504E80" w14:textId="77777777" w:rsidR="00B01F3C" w:rsidRPr="0038599A" w:rsidRDefault="00B01F3C" w:rsidP="00B01F3C">
      <w:pPr>
        <w:rPr>
          <w:b/>
          <w:i/>
          <w:lang w:eastAsia="zh-CN"/>
        </w:rPr>
      </w:pPr>
      <w:r w:rsidRPr="0038599A">
        <w:rPr>
          <w:b/>
          <w:i/>
          <w:lang w:eastAsia="zh-CN"/>
        </w:rPr>
        <w:t xml:space="preserve">Proposal </w:t>
      </w:r>
      <w:r>
        <w:rPr>
          <w:b/>
          <w:i/>
          <w:lang w:eastAsia="zh-CN"/>
        </w:rPr>
        <w:t>6</w:t>
      </w:r>
      <w:r w:rsidRPr="0038599A">
        <w:rPr>
          <w:b/>
          <w:i/>
          <w:lang w:eastAsia="zh-CN"/>
        </w:rPr>
        <w:t xml:space="preserve">: For a configured number of multiple PRACH transmissions, </w:t>
      </w:r>
      <w:r>
        <w:rPr>
          <w:b/>
          <w:i/>
          <w:lang w:eastAsia="zh-CN"/>
        </w:rPr>
        <w:t>ROs</w:t>
      </w:r>
      <w:r w:rsidRPr="0038599A">
        <w:rPr>
          <w:b/>
          <w:i/>
          <w:lang w:eastAsia="zh-CN"/>
        </w:rPr>
        <w:t xml:space="preserve"> </w:t>
      </w:r>
      <w:r>
        <w:rPr>
          <w:b/>
          <w:i/>
          <w:lang w:eastAsia="zh-CN"/>
        </w:rPr>
        <w:t>in each</w:t>
      </w:r>
      <w:r w:rsidRPr="0038599A">
        <w:rPr>
          <w:b/>
          <w:i/>
          <w:lang w:eastAsia="zh-CN"/>
        </w:rPr>
        <w:t xml:space="preserve"> RO group</w:t>
      </w:r>
      <w:r>
        <w:rPr>
          <w:b/>
          <w:i/>
          <w:lang w:eastAsia="zh-CN"/>
        </w:rPr>
        <w:t xml:space="preserve"> can be determined according to the flowchart in the Figure 6.</w:t>
      </w:r>
    </w:p>
    <w:p w14:paraId="01E06935" w14:textId="77777777" w:rsidR="00B01F3C" w:rsidRPr="00C1058F" w:rsidRDefault="00B01F3C" w:rsidP="00B01F3C">
      <w:pPr>
        <w:rPr>
          <w:rFonts w:eastAsia="宋体"/>
          <w:b/>
          <w:bCs/>
          <w:i/>
          <w:lang w:eastAsia="zh-CN"/>
        </w:rPr>
      </w:pPr>
      <w:r w:rsidRPr="00C1058F">
        <w:rPr>
          <w:rFonts w:eastAsia="宋体"/>
          <w:b/>
          <w:bCs/>
          <w:i/>
          <w:lang w:eastAsia="zh-CN"/>
        </w:rPr>
        <w:t xml:space="preserve">Proposal </w:t>
      </w:r>
      <w:r>
        <w:rPr>
          <w:rFonts w:eastAsia="宋体"/>
          <w:b/>
          <w:bCs/>
          <w:i/>
          <w:lang w:eastAsia="zh-CN"/>
        </w:rPr>
        <w:t>7</w:t>
      </w:r>
      <w:r w:rsidRPr="00C1058F">
        <w:rPr>
          <w:rFonts w:eastAsia="宋体"/>
          <w:b/>
          <w:bCs/>
          <w:i/>
          <w:lang w:eastAsia="zh-CN"/>
        </w:rPr>
        <w:t>: For RO group determination for multiple PRACH transmissions, the following parameters are implicitly determined:</w:t>
      </w:r>
    </w:p>
    <w:p w14:paraId="1930CE87" w14:textId="77777777" w:rsidR="00B01F3C" w:rsidRPr="00C1058F" w:rsidRDefault="00B01F3C" w:rsidP="00B01F3C">
      <w:pPr>
        <w:pStyle w:val="af2"/>
        <w:numPr>
          <w:ilvl w:val="0"/>
          <w:numId w:val="38"/>
        </w:numPr>
        <w:ind w:firstLineChars="0"/>
        <w:rPr>
          <w:rFonts w:eastAsia="宋体"/>
          <w:b/>
          <w:bCs/>
          <w:i/>
          <w:lang w:eastAsia="zh-CN"/>
        </w:rPr>
      </w:pPr>
      <w:r w:rsidRPr="00C1058F">
        <w:rPr>
          <w:rFonts w:eastAsia="宋体" w:hint="eastAsia"/>
          <w:b/>
          <w:bCs/>
          <w:i/>
          <w:lang w:eastAsia="zh-CN"/>
        </w:rPr>
        <w:t>The number of ROs within one RO group</w:t>
      </w:r>
    </w:p>
    <w:p w14:paraId="006FD456" w14:textId="77777777" w:rsidR="00B01F3C" w:rsidRPr="00C1058F" w:rsidRDefault="00B01F3C" w:rsidP="00B01F3C">
      <w:pPr>
        <w:pStyle w:val="af2"/>
        <w:numPr>
          <w:ilvl w:val="0"/>
          <w:numId w:val="38"/>
        </w:numPr>
        <w:ind w:firstLineChars="0"/>
        <w:rPr>
          <w:rFonts w:eastAsia="宋体"/>
          <w:b/>
          <w:bCs/>
          <w:i/>
          <w:lang w:eastAsia="zh-CN"/>
        </w:rPr>
      </w:pPr>
      <w:r w:rsidRPr="00C1058F">
        <w:rPr>
          <w:rFonts w:eastAsia="宋体"/>
          <w:b/>
          <w:bCs/>
          <w:i/>
          <w:lang w:eastAsia="zh-CN"/>
        </w:rPr>
        <w:t xml:space="preserve">the value of K </w:t>
      </w:r>
    </w:p>
    <w:p w14:paraId="5D318FB4" w14:textId="77777777" w:rsidR="00B01F3C" w:rsidRPr="00C1058F" w:rsidRDefault="00B01F3C" w:rsidP="00B01F3C">
      <w:pPr>
        <w:pStyle w:val="af2"/>
        <w:numPr>
          <w:ilvl w:val="0"/>
          <w:numId w:val="38"/>
        </w:numPr>
        <w:ind w:firstLineChars="0"/>
        <w:rPr>
          <w:rFonts w:eastAsia="宋体"/>
          <w:b/>
          <w:bCs/>
          <w:i/>
          <w:lang w:eastAsia="zh-CN"/>
        </w:rPr>
      </w:pPr>
      <w:r w:rsidRPr="00C1058F">
        <w:rPr>
          <w:rFonts w:eastAsia="宋体"/>
          <w:b/>
          <w:bCs/>
          <w:i/>
          <w:lang w:eastAsia="zh-CN"/>
        </w:rPr>
        <w:t>the time start position and the frequency start position of the first valid RO for each RO group</w:t>
      </w:r>
    </w:p>
    <w:p w14:paraId="0C20ABF8" w14:textId="77777777" w:rsidR="00B01F3C" w:rsidRDefault="00B01F3C" w:rsidP="00B01F3C">
      <w:pPr>
        <w:rPr>
          <w:b/>
          <w:i/>
          <w:lang w:eastAsia="zh-CN"/>
        </w:rPr>
      </w:pPr>
      <w:r>
        <w:rPr>
          <w:b/>
          <w:i/>
          <w:lang w:eastAsia="zh-CN"/>
        </w:rPr>
        <w:t>Proposal 8</w:t>
      </w:r>
      <w:r w:rsidRPr="009178AC">
        <w:rPr>
          <w:b/>
          <w:i/>
          <w:lang w:eastAsia="zh-CN"/>
        </w:rPr>
        <w:t xml:space="preserve">: </w:t>
      </w:r>
      <w:r w:rsidRPr="00373709">
        <w:rPr>
          <w:b/>
          <w:i/>
          <w:lang w:eastAsia="zh-CN"/>
        </w:rPr>
        <w:t>UE determines whether to apply multiple PRACH transmissions and the repetition number based on the SSB-RSRP threshold(s)</w:t>
      </w:r>
      <w:r w:rsidRPr="00373709">
        <w:t xml:space="preserve"> </w:t>
      </w:r>
      <w:r w:rsidRPr="00373709">
        <w:rPr>
          <w:b/>
          <w:i/>
          <w:lang w:eastAsia="zh-CN"/>
        </w:rPr>
        <w:t>configured for different repetition numbers</w:t>
      </w:r>
      <w:r>
        <w:rPr>
          <w:rFonts w:hint="eastAsia"/>
          <w:b/>
          <w:i/>
          <w:lang w:eastAsia="zh-CN"/>
        </w:rPr>
        <w:t>.</w:t>
      </w:r>
    </w:p>
    <w:p w14:paraId="7D49C8B0" w14:textId="77777777" w:rsidR="00B01F3C" w:rsidRPr="00667643" w:rsidRDefault="00B01F3C" w:rsidP="00B01F3C">
      <w:pPr>
        <w:rPr>
          <w:b/>
          <w:i/>
        </w:rPr>
      </w:pPr>
      <w:r w:rsidRPr="00667643">
        <w:rPr>
          <w:b/>
          <w:i/>
        </w:rPr>
        <w:t xml:space="preserve">Proposal </w:t>
      </w:r>
      <w:r>
        <w:rPr>
          <w:b/>
          <w:i/>
        </w:rPr>
        <w:t>9</w:t>
      </w:r>
      <w:r w:rsidRPr="00667643">
        <w:rPr>
          <w:b/>
          <w:i/>
        </w:rPr>
        <w:t>:</w:t>
      </w:r>
      <w:r>
        <w:rPr>
          <w:b/>
          <w:i/>
        </w:rPr>
        <w:t xml:space="preserve"> For</w:t>
      </w:r>
      <w:r w:rsidRPr="0011332A">
        <w:t xml:space="preserve"> </w:t>
      </w:r>
      <w:r w:rsidRPr="0011332A">
        <w:rPr>
          <w:b/>
          <w:i/>
        </w:rPr>
        <w:t>multiple PRACH transmissions and re-transmissions</w:t>
      </w:r>
      <w:r>
        <w:rPr>
          <w:b/>
          <w:i/>
        </w:rPr>
        <w:t>,</w:t>
      </w:r>
      <w:r w:rsidRPr="00667643">
        <w:rPr>
          <w:b/>
          <w:i/>
        </w:rPr>
        <w:t xml:space="preserve"> </w:t>
      </w:r>
      <w:r>
        <w:rPr>
          <w:b/>
          <w:i/>
        </w:rPr>
        <w:t xml:space="preserve">support the Alt.1 in Option2, i.e., </w:t>
      </w:r>
      <w:r w:rsidRPr="0011332A">
        <w:rPr>
          <w:b/>
          <w:i/>
        </w:rPr>
        <w:t>Power ramping is applied between RACH attempts until the maximum transmission power is reached, the number of multiple PRACH transmissions in RACH re-attempts is the same as that of first RACH attempt.</w:t>
      </w:r>
    </w:p>
    <w:p w14:paraId="6027D679" w14:textId="77777777" w:rsidR="00B01F3C" w:rsidRPr="00C1058F" w:rsidRDefault="00B01F3C" w:rsidP="00B01F3C">
      <w:pPr>
        <w:rPr>
          <w:b/>
          <w:i/>
          <w:lang w:eastAsia="zh-CN"/>
        </w:rPr>
      </w:pPr>
      <w:r w:rsidRPr="00C1058F">
        <w:rPr>
          <w:b/>
          <w:i/>
          <w:lang w:eastAsia="zh-CN"/>
        </w:rPr>
        <w:t xml:space="preserve">Proposal 10: Support multiple PRACH transmission in CFRA for 4-step RACH procedure, and </w:t>
      </w:r>
      <w:r>
        <w:rPr>
          <w:b/>
          <w:i/>
          <w:lang w:eastAsia="zh-CN"/>
        </w:rPr>
        <w:t xml:space="preserve">more </w:t>
      </w:r>
      <w:r w:rsidRPr="00C1058F">
        <w:rPr>
          <w:b/>
          <w:i/>
          <w:lang w:eastAsia="zh-CN"/>
        </w:rPr>
        <w:t>details are need further study, e.g., how to support repetition number for the PDCCH ordered CFRA.</w:t>
      </w:r>
    </w:p>
    <w:p w14:paraId="23A8599E" w14:textId="77777777" w:rsidR="00B01F3C" w:rsidRPr="00A319A5" w:rsidRDefault="00B01F3C" w:rsidP="00B01F3C">
      <w:pPr>
        <w:rPr>
          <w:lang w:val="en-GB" w:eastAsia="zh-CN"/>
        </w:rPr>
      </w:pPr>
      <w:r w:rsidRPr="00A319A5">
        <w:rPr>
          <w:b/>
          <w:i/>
          <w:lang w:val="en-GB" w:eastAsia="zh-CN"/>
        </w:rPr>
        <w:t xml:space="preserve">Proposal </w:t>
      </w:r>
      <w:r>
        <w:rPr>
          <w:b/>
          <w:i/>
          <w:lang w:val="en-GB" w:eastAsia="zh-CN"/>
        </w:rPr>
        <w:t>11</w:t>
      </w:r>
      <w:r w:rsidRPr="00A319A5">
        <w:rPr>
          <w:b/>
          <w:i/>
          <w:lang w:val="en-GB" w:eastAsia="zh-CN"/>
        </w:rPr>
        <w:t xml:space="preserve">: </w:t>
      </w:r>
      <w:r>
        <w:rPr>
          <w:b/>
          <w:i/>
          <w:lang w:val="en-GB" w:eastAsia="zh-CN"/>
        </w:rPr>
        <w:t>T</w:t>
      </w:r>
      <w:r w:rsidRPr="008E5D68">
        <w:rPr>
          <w:b/>
          <w:i/>
          <w:lang w:val="en-GB" w:eastAsia="zh-CN"/>
        </w:rPr>
        <w:t>he number of Msg1 repetition can be a reference to configure the number of Msg3 repetition by network.</w:t>
      </w:r>
    </w:p>
    <w:p w14:paraId="7C4E78C8" w14:textId="77777777" w:rsidR="00A447C2" w:rsidRPr="00EC472E" w:rsidRDefault="00A447C2" w:rsidP="00105CCB">
      <w:pPr>
        <w:rPr>
          <w:lang w:val="en-GB" w:eastAsia="zh-CN"/>
        </w:rPr>
      </w:pPr>
    </w:p>
    <w:p w14:paraId="07105DC5" w14:textId="77777777" w:rsidR="00847CD5" w:rsidRDefault="00847CD5" w:rsidP="00847CD5">
      <w:pPr>
        <w:pStyle w:val="1"/>
      </w:pPr>
      <w:r w:rsidRPr="00847CD5">
        <w:t>Reference</w:t>
      </w:r>
    </w:p>
    <w:bookmarkEnd w:id="4"/>
    <w:p w14:paraId="58C106EE" w14:textId="57A0EEBC" w:rsidR="00AC66B8" w:rsidRPr="003E61F1" w:rsidRDefault="00AC66B8" w:rsidP="009128D6">
      <w:pPr>
        <w:pStyle w:val="af2"/>
        <w:numPr>
          <w:ilvl w:val="0"/>
          <w:numId w:val="6"/>
        </w:numPr>
        <w:ind w:firstLineChars="0"/>
      </w:pPr>
      <w:r>
        <w:t>RP-231195,</w:t>
      </w:r>
      <w:r>
        <w:rPr>
          <w:lang w:eastAsia="zh-CN"/>
        </w:rPr>
        <w:t xml:space="preserve"> “</w:t>
      </w:r>
      <w:r w:rsidRPr="00AC66B8">
        <w:rPr>
          <w:lang w:eastAsia="zh-CN"/>
        </w:rPr>
        <w:t>Status report of WI: F</w:t>
      </w:r>
      <w:r>
        <w:rPr>
          <w:lang w:eastAsia="zh-CN"/>
        </w:rPr>
        <w:t>urther NR coverage enhancements</w:t>
      </w:r>
      <w:r w:rsidR="00E4293F">
        <w:rPr>
          <w:lang w:eastAsia="zh-CN"/>
        </w:rPr>
        <w:t>;</w:t>
      </w:r>
      <w:r w:rsidR="00E4293F" w:rsidRPr="00E4293F">
        <w:t xml:space="preserve"> </w:t>
      </w:r>
      <w:r w:rsidR="00E4293F">
        <w:t>China Telecom</w:t>
      </w:r>
      <w:r>
        <w:rPr>
          <w:lang w:eastAsia="zh-CN"/>
        </w:rPr>
        <w:t>”</w:t>
      </w:r>
      <w:r w:rsidR="00E4293F">
        <w:rPr>
          <w:lang w:eastAsia="zh-CN"/>
        </w:rPr>
        <w:t>,</w:t>
      </w:r>
      <w:r w:rsidR="00E4293F" w:rsidRPr="00E4293F">
        <w:t xml:space="preserve"> </w:t>
      </w:r>
      <w:r w:rsidR="00E4293F" w:rsidRPr="003E61F1">
        <w:t>RAN#</w:t>
      </w:r>
      <w:r w:rsidR="00E4293F">
        <w:t>100</w:t>
      </w:r>
      <w:r w:rsidR="00E4293F" w:rsidRPr="003E61F1">
        <w:t>,</w:t>
      </w:r>
      <w:r w:rsidR="00E4293F">
        <w:t xml:space="preserve"> </w:t>
      </w:r>
      <w:r>
        <w:t>Taipei, June 12-14, 2023</w:t>
      </w:r>
    </w:p>
    <w:p w14:paraId="4BA7956D" w14:textId="5B71735F" w:rsidR="00CC6109" w:rsidRPr="003E61F1" w:rsidRDefault="006A557D" w:rsidP="00DB4DA1">
      <w:pPr>
        <w:pStyle w:val="af2"/>
        <w:numPr>
          <w:ilvl w:val="0"/>
          <w:numId w:val="6"/>
        </w:numPr>
        <w:ind w:firstLineChars="0"/>
      </w:pPr>
      <w:r w:rsidRPr="003E61F1">
        <w:t>R1-230</w:t>
      </w:r>
      <w:r w:rsidR="00DB4DA1">
        <w:t>4580</w:t>
      </w:r>
      <w:r w:rsidR="00CC6109" w:rsidRPr="003E61F1">
        <w:t>, “Discussion on PRACH coverage enhancement”, RAN1#</w:t>
      </w:r>
      <w:r w:rsidRPr="003E61F1">
        <w:t>11</w:t>
      </w:r>
      <w:r w:rsidR="00DB4DA1">
        <w:t>3</w:t>
      </w:r>
      <w:r w:rsidRPr="003E61F1">
        <w:t xml:space="preserve">, </w:t>
      </w:r>
      <w:r w:rsidR="00DB4DA1" w:rsidRPr="00DB4DA1">
        <w:t>Incheon, Korea, May 22</w:t>
      </w:r>
      <w:r w:rsidR="00DB4DA1" w:rsidRPr="00DB4DA1">
        <w:rPr>
          <w:vertAlign w:val="superscript"/>
        </w:rPr>
        <w:t>nd</w:t>
      </w:r>
      <w:r w:rsidR="00DB4DA1" w:rsidRPr="00DB4DA1">
        <w:t xml:space="preserve"> – May 26</w:t>
      </w:r>
      <w:r w:rsidR="00DB4DA1" w:rsidRPr="00DB4DA1">
        <w:rPr>
          <w:vertAlign w:val="superscript"/>
        </w:rPr>
        <w:t>th</w:t>
      </w:r>
      <w:r w:rsidR="00DB4DA1" w:rsidRPr="00DB4DA1">
        <w:t>, 2023</w:t>
      </w:r>
      <w:r w:rsidR="00CC6109" w:rsidRPr="003E61F1">
        <w:t>.</w:t>
      </w:r>
    </w:p>
    <w:p w14:paraId="25D54BAF" w14:textId="77777777" w:rsidR="00DC4B1A" w:rsidRPr="003E61F1" w:rsidRDefault="00DC4B1A" w:rsidP="00DC4B1A">
      <w:pPr>
        <w:pStyle w:val="af2"/>
        <w:numPr>
          <w:ilvl w:val="0"/>
          <w:numId w:val="6"/>
        </w:numPr>
        <w:ind w:firstLineChars="0"/>
      </w:pPr>
      <w:r w:rsidRPr="003E61F1">
        <w:t>Chair's notes, RAN1#110b-e.</w:t>
      </w:r>
    </w:p>
    <w:p w14:paraId="1181805B" w14:textId="12028C51" w:rsidR="00DC4B1A" w:rsidRDefault="00DC4B1A" w:rsidP="00DC4B1A">
      <w:pPr>
        <w:pStyle w:val="af2"/>
        <w:numPr>
          <w:ilvl w:val="0"/>
          <w:numId w:val="6"/>
        </w:numPr>
        <w:ind w:firstLineChars="0"/>
      </w:pPr>
      <w:r w:rsidRPr="003E61F1">
        <w:lastRenderedPageBreak/>
        <w:t>Chair's notes, RAN1#112b-e.</w:t>
      </w:r>
    </w:p>
    <w:p w14:paraId="06CDC1AB" w14:textId="2F2705E0" w:rsidR="00794973" w:rsidRDefault="00794973" w:rsidP="00DC4B1A">
      <w:pPr>
        <w:pStyle w:val="af2"/>
        <w:numPr>
          <w:ilvl w:val="0"/>
          <w:numId w:val="6"/>
        </w:numPr>
        <w:ind w:firstLineChars="0"/>
      </w:pPr>
      <w:r w:rsidRPr="003E61F1">
        <w:t>Chair's notes, RAN1#11</w:t>
      </w:r>
      <w:r>
        <w:t>3.</w:t>
      </w:r>
    </w:p>
    <w:p w14:paraId="2952E7AE" w14:textId="77777777" w:rsidR="00C070F9" w:rsidRDefault="00C070F9" w:rsidP="00C070F9">
      <w:pPr>
        <w:pStyle w:val="af2"/>
        <w:numPr>
          <w:ilvl w:val="0"/>
          <w:numId w:val="6"/>
        </w:numPr>
        <w:ind w:firstLineChars="0"/>
      </w:pPr>
      <w:r w:rsidRPr="003E61F1">
        <w:t xml:space="preserve">R1-2304234, “Final FL Summary on PRACH coverage enhancements”, RAN1#112b-e, </w:t>
      </w:r>
      <w:r w:rsidRPr="003E61F1">
        <w:rPr>
          <w:bCs/>
        </w:rPr>
        <w:t>April 17</w:t>
      </w:r>
      <w:r w:rsidRPr="003E61F1">
        <w:rPr>
          <w:bCs/>
          <w:vertAlign w:val="superscript"/>
        </w:rPr>
        <w:t>th</w:t>
      </w:r>
      <w:r w:rsidRPr="003E61F1">
        <w:rPr>
          <w:bCs/>
        </w:rPr>
        <w:t xml:space="preserve"> – April 26</w:t>
      </w:r>
      <w:r w:rsidRPr="003E61F1">
        <w:rPr>
          <w:bCs/>
          <w:vertAlign w:val="superscript"/>
        </w:rPr>
        <w:t>th</w:t>
      </w:r>
      <w:r w:rsidRPr="003E61F1">
        <w:t>, 2023.</w:t>
      </w:r>
    </w:p>
    <w:p w14:paraId="3D48C045" w14:textId="0C4FD3EC" w:rsidR="006D5F84" w:rsidRDefault="00B01F3C" w:rsidP="006D5F84">
      <w:pPr>
        <w:pStyle w:val="af2"/>
        <w:numPr>
          <w:ilvl w:val="0"/>
          <w:numId w:val="6"/>
        </w:numPr>
        <w:ind w:firstLineChars="0"/>
      </w:pPr>
      <w:r>
        <w:t>R1-2306039, “</w:t>
      </w:r>
      <w:r w:rsidRPr="00B01F3C">
        <w:t>FL Summary #4 on PRACH coverage enhancements</w:t>
      </w:r>
      <w:r>
        <w:t>”, RAN1#113</w:t>
      </w:r>
      <w:r w:rsidRPr="003E61F1">
        <w:t>,</w:t>
      </w:r>
      <w:r w:rsidRPr="00B01F3C">
        <w:t xml:space="preserve"> May 22</w:t>
      </w:r>
      <w:r w:rsidRPr="00B01F3C">
        <w:rPr>
          <w:vertAlign w:val="superscript"/>
        </w:rPr>
        <w:t>nd</w:t>
      </w:r>
      <w:r w:rsidRPr="00B01F3C">
        <w:t xml:space="preserve"> – May 26</w:t>
      </w:r>
      <w:r w:rsidRPr="00B01F3C">
        <w:rPr>
          <w:vertAlign w:val="superscript"/>
        </w:rPr>
        <w:t>th</w:t>
      </w:r>
      <w:r w:rsidRPr="00B01F3C">
        <w:t>, 2023</w:t>
      </w:r>
      <w:r>
        <w:t>.</w:t>
      </w:r>
    </w:p>
    <w:sectPr w:rsidR="006D5F8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323FE7" w14:textId="77777777" w:rsidR="00DF669C" w:rsidRDefault="00DF669C">
      <w:r>
        <w:separator/>
      </w:r>
    </w:p>
  </w:endnote>
  <w:endnote w:type="continuationSeparator" w:id="0">
    <w:p w14:paraId="065457DA" w14:textId="77777777" w:rsidR="00DF669C" w:rsidRDefault="00DF66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ZapfDingbats">
    <w:charset w:val="02"/>
    <w:family w:val="decorative"/>
    <w:pitch w:val="default"/>
    <w:sig w:usb0="00000000" w:usb1="0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C48593" w14:textId="77777777" w:rsidR="00DF669C" w:rsidRDefault="00DF669C">
      <w:r>
        <w:separator/>
      </w:r>
    </w:p>
  </w:footnote>
  <w:footnote w:type="continuationSeparator" w:id="0">
    <w:p w14:paraId="516074CF" w14:textId="77777777" w:rsidR="00DF669C" w:rsidRDefault="00DF66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E43D91"/>
    <w:multiLevelType w:val="hybridMultilevel"/>
    <w:tmpl w:val="42BA2672"/>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94C6865"/>
    <w:multiLevelType w:val="hybridMultilevel"/>
    <w:tmpl w:val="7C36A1FC"/>
    <w:lvl w:ilvl="0" w:tplc="DD0495B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9DA1695"/>
    <w:multiLevelType w:val="hybridMultilevel"/>
    <w:tmpl w:val="EFC87816"/>
    <w:lvl w:ilvl="0" w:tplc="2000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1995"/>
        </w:tabs>
        <w:ind w:left="1995" w:hanging="360"/>
      </w:pPr>
      <w:rPr>
        <w:rFonts w:ascii="Wingdings" w:hAnsi="Wingdings" w:hint="default"/>
      </w:rPr>
    </w:lvl>
    <w:lvl w:ilvl="1" w:tplc="08090003">
      <w:start w:val="1"/>
      <w:numFmt w:val="bullet"/>
      <w:lvlText w:val="o"/>
      <w:lvlJc w:val="left"/>
      <w:pPr>
        <w:tabs>
          <w:tab w:val="num" w:pos="2715"/>
        </w:tabs>
        <w:ind w:left="2715" w:hanging="360"/>
      </w:pPr>
      <w:rPr>
        <w:rFonts w:ascii="Courier New" w:hAnsi="Courier New" w:cs="Courier New" w:hint="default"/>
      </w:rPr>
    </w:lvl>
    <w:lvl w:ilvl="2" w:tplc="B5307B6A">
      <w:start w:val="1"/>
      <w:numFmt w:val="bullet"/>
      <w:lvlText w:val=""/>
      <w:lvlJc w:val="left"/>
      <w:pPr>
        <w:tabs>
          <w:tab w:val="num" w:pos="3435"/>
        </w:tabs>
        <w:ind w:left="3435" w:hanging="360"/>
      </w:pPr>
      <w:rPr>
        <w:rFonts w:ascii="Wingdings" w:hAnsi="Wingdings" w:hint="default"/>
        <w:color w:val="auto"/>
      </w:rPr>
    </w:lvl>
    <w:lvl w:ilvl="3" w:tplc="08090003">
      <w:start w:val="1"/>
      <w:numFmt w:val="bullet"/>
      <w:lvlText w:val="o"/>
      <w:lvlJc w:val="left"/>
      <w:pPr>
        <w:tabs>
          <w:tab w:val="num" w:pos="4155"/>
        </w:tabs>
        <w:ind w:left="4155" w:hanging="360"/>
      </w:pPr>
      <w:rPr>
        <w:rFonts w:ascii="Courier New" w:hAnsi="Courier New" w:cs="Courier New" w:hint="default"/>
      </w:rPr>
    </w:lvl>
    <w:lvl w:ilvl="4" w:tplc="08090003">
      <w:start w:val="1"/>
      <w:numFmt w:val="bullet"/>
      <w:lvlText w:val="o"/>
      <w:lvlJc w:val="left"/>
      <w:pPr>
        <w:tabs>
          <w:tab w:val="num" w:pos="4875"/>
        </w:tabs>
        <w:ind w:left="4875" w:hanging="360"/>
      </w:pPr>
      <w:rPr>
        <w:rFonts w:ascii="Courier New" w:hAnsi="Courier New" w:cs="Courier New" w:hint="default"/>
      </w:rPr>
    </w:lvl>
    <w:lvl w:ilvl="5" w:tplc="08090005">
      <w:start w:val="1"/>
      <w:numFmt w:val="bullet"/>
      <w:lvlText w:val=""/>
      <w:lvlJc w:val="left"/>
      <w:pPr>
        <w:tabs>
          <w:tab w:val="num" w:pos="5595"/>
        </w:tabs>
        <w:ind w:left="5595" w:hanging="360"/>
      </w:pPr>
      <w:rPr>
        <w:rFonts w:ascii="Wingdings" w:hAnsi="Wingdings" w:hint="default"/>
      </w:rPr>
    </w:lvl>
    <w:lvl w:ilvl="6" w:tplc="08090001">
      <w:start w:val="1"/>
      <w:numFmt w:val="bullet"/>
      <w:lvlText w:val=""/>
      <w:lvlJc w:val="left"/>
      <w:pPr>
        <w:tabs>
          <w:tab w:val="num" w:pos="6315"/>
        </w:tabs>
        <w:ind w:left="6315" w:hanging="360"/>
      </w:pPr>
      <w:rPr>
        <w:rFonts w:ascii="Symbol" w:hAnsi="Symbol" w:hint="default"/>
      </w:rPr>
    </w:lvl>
    <w:lvl w:ilvl="7" w:tplc="08090003">
      <w:start w:val="1"/>
      <w:numFmt w:val="bullet"/>
      <w:lvlText w:val="o"/>
      <w:lvlJc w:val="left"/>
      <w:pPr>
        <w:tabs>
          <w:tab w:val="num" w:pos="7035"/>
        </w:tabs>
        <w:ind w:left="7035" w:hanging="360"/>
      </w:pPr>
      <w:rPr>
        <w:rFonts w:ascii="Courier New" w:hAnsi="Courier New" w:cs="Courier New" w:hint="default"/>
      </w:rPr>
    </w:lvl>
    <w:lvl w:ilvl="8" w:tplc="08090005">
      <w:start w:val="1"/>
      <w:numFmt w:val="bullet"/>
      <w:lvlText w:val=""/>
      <w:lvlJc w:val="left"/>
      <w:pPr>
        <w:tabs>
          <w:tab w:val="num" w:pos="7755"/>
        </w:tabs>
        <w:ind w:left="7755" w:hanging="360"/>
      </w:pPr>
      <w:rPr>
        <w:rFonts w:ascii="Wingdings" w:hAnsi="Wingdings" w:hint="default"/>
      </w:rPr>
    </w:lvl>
  </w:abstractNum>
  <w:abstractNum w:abstractNumId="4" w15:restartNumberingAfterBreak="0">
    <w:nsid w:val="100C5F2A"/>
    <w:multiLevelType w:val="multilevel"/>
    <w:tmpl w:val="100C5F2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2160A32"/>
    <w:multiLevelType w:val="hybridMultilevel"/>
    <w:tmpl w:val="A17C78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8F3604C"/>
    <w:multiLevelType w:val="hybridMultilevel"/>
    <w:tmpl w:val="3E500DA0"/>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AC8241C"/>
    <w:multiLevelType w:val="hybridMultilevel"/>
    <w:tmpl w:val="D36C6978"/>
    <w:lvl w:ilvl="0" w:tplc="85DE10A6">
      <w:start w:val="1"/>
      <w:numFmt w:val="bullet"/>
      <w:lvlText w:val=""/>
      <w:lvlJc w:val="left"/>
      <w:pPr>
        <w:ind w:left="420" w:hanging="420"/>
      </w:pPr>
      <w:rPr>
        <w:rFonts w:ascii="Wingdings" w:hAnsi="Wingdings" w:hint="default"/>
      </w:rPr>
    </w:lvl>
    <w:lvl w:ilvl="1" w:tplc="B5ECC852">
      <w:start w:val="1"/>
      <w:numFmt w:val="bullet"/>
      <w:lvlText w:val="‐"/>
      <w:lvlJc w:val="left"/>
      <w:pPr>
        <w:ind w:left="840" w:hanging="420"/>
      </w:pPr>
      <w:rPr>
        <w:rFonts w:ascii="宋体" w:eastAsia="宋体" w:hAnsi="宋体" w:hint="eastAsia"/>
        <w:strike w:val="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0D2CD0"/>
    <w:multiLevelType w:val="hybridMultilevel"/>
    <w:tmpl w:val="DBEEC9D8"/>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1074D62"/>
    <w:multiLevelType w:val="hybridMultilevel"/>
    <w:tmpl w:val="E396A988"/>
    <w:lvl w:ilvl="0" w:tplc="04090019">
      <w:start w:val="1"/>
      <w:numFmt w:val="lowerLetter"/>
      <w:lvlText w:val="%1)"/>
      <w:lvlJc w:val="left"/>
      <w:pPr>
        <w:ind w:left="420" w:hanging="42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2181ECA"/>
    <w:multiLevelType w:val="hybridMultilevel"/>
    <w:tmpl w:val="A14A4604"/>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2000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43196D"/>
    <w:multiLevelType w:val="hybridMultilevel"/>
    <w:tmpl w:val="88943A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5AB11A0"/>
    <w:multiLevelType w:val="hybridMultilevel"/>
    <w:tmpl w:val="D8E2E5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62143F0"/>
    <w:multiLevelType w:val="multilevel"/>
    <w:tmpl w:val="3621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30851C4"/>
    <w:multiLevelType w:val="hybridMultilevel"/>
    <w:tmpl w:val="419EC41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66F618D"/>
    <w:multiLevelType w:val="hybridMultilevel"/>
    <w:tmpl w:val="2E4A24BA"/>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7F2653D"/>
    <w:multiLevelType w:val="hybridMultilevel"/>
    <w:tmpl w:val="265A8D34"/>
    <w:lvl w:ilvl="0" w:tplc="2000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9F743DE"/>
    <w:multiLevelType w:val="hybridMultilevel"/>
    <w:tmpl w:val="DFCA0B90"/>
    <w:lvl w:ilvl="0" w:tplc="FC7CBC10">
      <w:start w:val="1"/>
      <w:numFmt w:val="decimal"/>
      <w:lvlText w:val="%1)"/>
      <w:lvlJc w:val="left"/>
      <w:pPr>
        <w:tabs>
          <w:tab w:val="num" w:pos="720"/>
        </w:tabs>
        <w:ind w:left="720" w:hanging="360"/>
      </w:pPr>
    </w:lvl>
    <w:lvl w:ilvl="1" w:tplc="5BDA3916" w:tentative="1">
      <w:start w:val="1"/>
      <w:numFmt w:val="decimal"/>
      <w:lvlText w:val="%2)"/>
      <w:lvlJc w:val="left"/>
      <w:pPr>
        <w:tabs>
          <w:tab w:val="num" w:pos="1440"/>
        </w:tabs>
        <w:ind w:left="1440" w:hanging="360"/>
      </w:pPr>
    </w:lvl>
    <w:lvl w:ilvl="2" w:tplc="6D2A8788" w:tentative="1">
      <w:start w:val="1"/>
      <w:numFmt w:val="decimal"/>
      <w:lvlText w:val="%3)"/>
      <w:lvlJc w:val="left"/>
      <w:pPr>
        <w:tabs>
          <w:tab w:val="num" w:pos="2160"/>
        </w:tabs>
        <w:ind w:left="2160" w:hanging="360"/>
      </w:pPr>
    </w:lvl>
    <w:lvl w:ilvl="3" w:tplc="DF5EA094" w:tentative="1">
      <w:start w:val="1"/>
      <w:numFmt w:val="decimal"/>
      <w:lvlText w:val="%4)"/>
      <w:lvlJc w:val="left"/>
      <w:pPr>
        <w:tabs>
          <w:tab w:val="num" w:pos="2880"/>
        </w:tabs>
        <w:ind w:left="2880" w:hanging="360"/>
      </w:pPr>
    </w:lvl>
    <w:lvl w:ilvl="4" w:tplc="E60AB092" w:tentative="1">
      <w:start w:val="1"/>
      <w:numFmt w:val="decimal"/>
      <w:lvlText w:val="%5)"/>
      <w:lvlJc w:val="left"/>
      <w:pPr>
        <w:tabs>
          <w:tab w:val="num" w:pos="3600"/>
        </w:tabs>
        <w:ind w:left="3600" w:hanging="360"/>
      </w:pPr>
    </w:lvl>
    <w:lvl w:ilvl="5" w:tplc="45146D0E" w:tentative="1">
      <w:start w:val="1"/>
      <w:numFmt w:val="decimal"/>
      <w:lvlText w:val="%6)"/>
      <w:lvlJc w:val="left"/>
      <w:pPr>
        <w:tabs>
          <w:tab w:val="num" w:pos="4320"/>
        </w:tabs>
        <w:ind w:left="4320" w:hanging="360"/>
      </w:pPr>
    </w:lvl>
    <w:lvl w:ilvl="6" w:tplc="38DEE94E" w:tentative="1">
      <w:start w:val="1"/>
      <w:numFmt w:val="decimal"/>
      <w:lvlText w:val="%7)"/>
      <w:lvlJc w:val="left"/>
      <w:pPr>
        <w:tabs>
          <w:tab w:val="num" w:pos="5040"/>
        </w:tabs>
        <w:ind w:left="5040" w:hanging="360"/>
      </w:pPr>
    </w:lvl>
    <w:lvl w:ilvl="7" w:tplc="FEA47EBE" w:tentative="1">
      <w:start w:val="1"/>
      <w:numFmt w:val="decimal"/>
      <w:lvlText w:val="%8)"/>
      <w:lvlJc w:val="left"/>
      <w:pPr>
        <w:tabs>
          <w:tab w:val="num" w:pos="5760"/>
        </w:tabs>
        <w:ind w:left="5760" w:hanging="360"/>
      </w:pPr>
    </w:lvl>
    <w:lvl w:ilvl="8" w:tplc="C8920AD4" w:tentative="1">
      <w:start w:val="1"/>
      <w:numFmt w:val="decimal"/>
      <w:lvlText w:val="%9)"/>
      <w:lvlJc w:val="left"/>
      <w:pPr>
        <w:tabs>
          <w:tab w:val="num" w:pos="6480"/>
        </w:tabs>
        <w:ind w:left="6480" w:hanging="360"/>
      </w:pPr>
    </w:lvl>
  </w:abstractNum>
  <w:abstractNum w:abstractNumId="23"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F3609CC"/>
    <w:multiLevelType w:val="hybridMultilevel"/>
    <w:tmpl w:val="00B4555C"/>
    <w:lvl w:ilvl="0" w:tplc="08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7" w15:restartNumberingAfterBreak="0">
    <w:nsid w:val="4F6E6DDC"/>
    <w:multiLevelType w:val="hybridMultilevel"/>
    <w:tmpl w:val="BD5618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0A74F0F"/>
    <w:multiLevelType w:val="hybridMultilevel"/>
    <w:tmpl w:val="5F689B74"/>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22D558E"/>
    <w:multiLevelType w:val="hybridMultilevel"/>
    <w:tmpl w:val="D2C45CB6"/>
    <w:lvl w:ilvl="0" w:tplc="2000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538D21C4"/>
    <w:multiLevelType w:val="multilevel"/>
    <w:tmpl w:val="24321A4A"/>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3131"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2" w15:restartNumberingAfterBreak="0">
    <w:nsid w:val="54E52010"/>
    <w:multiLevelType w:val="hybridMultilevel"/>
    <w:tmpl w:val="584CB5CC"/>
    <w:lvl w:ilvl="0" w:tplc="85DE10A6">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6455696A"/>
    <w:multiLevelType w:val="hybridMultilevel"/>
    <w:tmpl w:val="CCDEDB3C"/>
    <w:lvl w:ilvl="0" w:tplc="DD0495BA">
      <w:start w:val="1"/>
      <w:numFmt w:val="bullet"/>
      <w:lvlText w:val="‐"/>
      <w:lvlJc w:val="left"/>
      <w:pPr>
        <w:ind w:left="420" w:hanging="420"/>
      </w:pPr>
      <w:rPr>
        <w:rFonts w:ascii="宋体" w:eastAsia="宋体" w:hAnsi="宋体"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846" w:hanging="420"/>
      </w:pPr>
      <w:rPr>
        <w:rFonts w:ascii="Wingdings" w:hAnsi="Wingdings" w:hint="default"/>
      </w:rPr>
    </w:lvl>
    <w:lvl w:ilvl="3" w:tplc="04090001">
      <w:start w:val="1"/>
      <w:numFmt w:val="bullet"/>
      <w:lvlText w:val=""/>
      <w:lvlJc w:val="left"/>
      <w:pPr>
        <w:ind w:left="1271"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6"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38"/>
  </w:num>
  <w:num w:numId="3">
    <w:abstractNumId w:val="35"/>
  </w:num>
  <w:num w:numId="4">
    <w:abstractNumId w:val="36"/>
  </w:num>
  <w:num w:numId="5">
    <w:abstractNumId w:val="31"/>
  </w:num>
  <w:num w:numId="6">
    <w:abstractNumId w:val="11"/>
  </w:num>
  <w:num w:numId="7">
    <w:abstractNumId w:val="19"/>
  </w:num>
  <w:num w:numId="8">
    <w:abstractNumId w:val="37"/>
  </w:num>
  <w:num w:numId="9">
    <w:abstractNumId w:val="16"/>
  </w:num>
  <w:num w:numId="10">
    <w:abstractNumId w:val="24"/>
  </w:num>
  <w:num w:numId="11">
    <w:abstractNumId w:val="23"/>
  </w:num>
  <w:num w:numId="12">
    <w:abstractNumId w:val="3"/>
  </w:num>
  <w:num w:numId="13">
    <w:abstractNumId w:val="29"/>
  </w:num>
  <w:num w:numId="14">
    <w:abstractNumId w:val="33"/>
  </w:num>
  <w:num w:numId="15">
    <w:abstractNumId w:val="25"/>
  </w:num>
  <w:num w:numId="16">
    <w:abstractNumId w:val="18"/>
  </w:num>
  <w:num w:numId="17">
    <w:abstractNumId w:val="14"/>
  </w:num>
  <w:num w:numId="18">
    <w:abstractNumId w:val="4"/>
  </w:num>
  <w:num w:numId="19">
    <w:abstractNumId w:val="13"/>
  </w:num>
  <w:num w:numId="20">
    <w:abstractNumId w:val="17"/>
  </w:num>
  <w:num w:numId="21">
    <w:abstractNumId w:val="26"/>
  </w:num>
  <w:num w:numId="22">
    <w:abstractNumId w:val="22"/>
  </w:num>
  <w:num w:numId="23">
    <w:abstractNumId w:val="8"/>
  </w:num>
  <w:num w:numId="24">
    <w:abstractNumId w:val="28"/>
  </w:num>
  <w:num w:numId="25">
    <w:abstractNumId w:val="27"/>
  </w:num>
  <w:num w:numId="26">
    <w:abstractNumId w:val="5"/>
  </w:num>
  <w:num w:numId="27">
    <w:abstractNumId w:val="2"/>
  </w:num>
  <w:num w:numId="28">
    <w:abstractNumId w:val="7"/>
  </w:num>
  <w:num w:numId="29">
    <w:abstractNumId w:val="30"/>
  </w:num>
  <w:num w:numId="30">
    <w:abstractNumId w:val="12"/>
  </w:num>
  <w:num w:numId="31">
    <w:abstractNumId w:val="1"/>
  </w:num>
  <w:num w:numId="32">
    <w:abstractNumId w:val="20"/>
  </w:num>
  <w:num w:numId="33">
    <w:abstractNumId w:val="0"/>
  </w:num>
  <w:num w:numId="34">
    <w:abstractNumId w:val="34"/>
  </w:num>
  <w:num w:numId="35">
    <w:abstractNumId w:val="9"/>
  </w:num>
  <w:num w:numId="36">
    <w:abstractNumId w:val="10"/>
  </w:num>
  <w:num w:numId="37">
    <w:abstractNumId w:val="21"/>
  </w:num>
  <w:num w:numId="38">
    <w:abstractNumId w:val="32"/>
  </w:num>
  <w:num w:numId="39">
    <w:abstractNumId w:val="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E"/>
    <w:rsid w:val="00000B95"/>
    <w:rsid w:val="00000D04"/>
    <w:rsid w:val="00000DB2"/>
    <w:rsid w:val="00002180"/>
    <w:rsid w:val="000027CE"/>
    <w:rsid w:val="00002893"/>
    <w:rsid w:val="000033A3"/>
    <w:rsid w:val="00003410"/>
    <w:rsid w:val="00003605"/>
    <w:rsid w:val="00003763"/>
    <w:rsid w:val="00003776"/>
    <w:rsid w:val="000038F8"/>
    <w:rsid w:val="00003C56"/>
    <w:rsid w:val="00003C89"/>
    <w:rsid w:val="00003D0F"/>
    <w:rsid w:val="00003EC2"/>
    <w:rsid w:val="00003EE8"/>
    <w:rsid w:val="000040A9"/>
    <w:rsid w:val="0000413A"/>
    <w:rsid w:val="0000458E"/>
    <w:rsid w:val="00004849"/>
    <w:rsid w:val="00004E70"/>
    <w:rsid w:val="00005A60"/>
    <w:rsid w:val="00005DA6"/>
    <w:rsid w:val="00005DBA"/>
    <w:rsid w:val="00006122"/>
    <w:rsid w:val="00006847"/>
    <w:rsid w:val="00006BEB"/>
    <w:rsid w:val="000072B6"/>
    <w:rsid w:val="00007791"/>
    <w:rsid w:val="00007813"/>
    <w:rsid w:val="000078BB"/>
    <w:rsid w:val="00007A41"/>
    <w:rsid w:val="00007F78"/>
    <w:rsid w:val="000104EA"/>
    <w:rsid w:val="0001074C"/>
    <w:rsid w:val="00010958"/>
    <w:rsid w:val="000109E6"/>
    <w:rsid w:val="00010A04"/>
    <w:rsid w:val="000111CF"/>
    <w:rsid w:val="00011943"/>
    <w:rsid w:val="00011C60"/>
    <w:rsid w:val="00011F67"/>
    <w:rsid w:val="00012028"/>
    <w:rsid w:val="000126BF"/>
    <w:rsid w:val="00012862"/>
    <w:rsid w:val="000128AF"/>
    <w:rsid w:val="000128E6"/>
    <w:rsid w:val="00013114"/>
    <w:rsid w:val="000133CB"/>
    <w:rsid w:val="00013A54"/>
    <w:rsid w:val="00013A79"/>
    <w:rsid w:val="00013EEE"/>
    <w:rsid w:val="00014035"/>
    <w:rsid w:val="00014650"/>
    <w:rsid w:val="000146C8"/>
    <w:rsid w:val="00014738"/>
    <w:rsid w:val="0001496B"/>
    <w:rsid w:val="00014A3C"/>
    <w:rsid w:val="00014D9C"/>
    <w:rsid w:val="00014EB3"/>
    <w:rsid w:val="00014FBF"/>
    <w:rsid w:val="0001520C"/>
    <w:rsid w:val="00015377"/>
    <w:rsid w:val="00015D73"/>
    <w:rsid w:val="00015EA6"/>
    <w:rsid w:val="00015EFB"/>
    <w:rsid w:val="0001620B"/>
    <w:rsid w:val="00016594"/>
    <w:rsid w:val="000165D2"/>
    <w:rsid w:val="000165E2"/>
    <w:rsid w:val="00016AB0"/>
    <w:rsid w:val="00016B1C"/>
    <w:rsid w:val="00016F8D"/>
    <w:rsid w:val="000172BE"/>
    <w:rsid w:val="00017D8A"/>
    <w:rsid w:val="000200C0"/>
    <w:rsid w:val="0002059E"/>
    <w:rsid w:val="00020A32"/>
    <w:rsid w:val="00020AE4"/>
    <w:rsid w:val="000210A9"/>
    <w:rsid w:val="000211EB"/>
    <w:rsid w:val="00021498"/>
    <w:rsid w:val="00021B29"/>
    <w:rsid w:val="00021C2C"/>
    <w:rsid w:val="00021E83"/>
    <w:rsid w:val="000227A5"/>
    <w:rsid w:val="00022977"/>
    <w:rsid w:val="00022E67"/>
    <w:rsid w:val="0002330F"/>
    <w:rsid w:val="00023388"/>
    <w:rsid w:val="0002338D"/>
    <w:rsid w:val="0002339E"/>
    <w:rsid w:val="00023425"/>
    <w:rsid w:val="0002373A"/>
    <w:rsid w:val="00023875"/>
    <w:rsid w:val="00023A51"/>
    <w:rsid w:val="00023A6F"/>
    <w:rsid w:val="00023B81"/>
    <w:rsid w:val="00023E73"/>
    <w:rsid w:val="00023F59"/>
    <w:rsid w:val="00024049"/>
    <w:rsid w:val="000241A8"/>
    <w:rsid w:val="000241BE"/>
    <w:rsid w:val="000242F2"/>
    <w:rsid w:val="000243F5"/>
    <w:rsid w:val="00024C03"/>
    <w:rsid w:val="00024CB6"/>
    <w:rsid w:val="00024D09"/>
    <w:rsid w:val="00024D8B"/>
    <w:rsid w:val="00025377"/>
    <w:rsid w:val="000256F0"/>
    <w:rsid w:val="00025AE1"/>
    <w:rsid w:val="00025BD6"/>
    <w:rsid w:val="00025DDB"/>
    <w:rsid w:val="00025E29"/>
    <w:rsid w:val="00026298"/>
    <w:rsid w:val="000262C5"/>
    <w:rsid w:val="00026334"/>
    <w:rsid w:val="00026386"/>
    <w:rsid w:val="00026D4B"/>
    <w:rsid w:val="00026FC2"/>
    <w:rsid w:val="000270F1"/>
    <w:rsid w:val="000272D5"/>
    <w:rsid w:val="0002732A"/>
    <w:rsid w:val="000273CD"/>
    <w:rsid w:val="00027593"/>
    <w:rsid w:val="000275C6"/>
    <w:rsid w:val="000275F4"/>
    <w:rsid w:val="000276E6"/>
    <w:rsid w:val="0002771C"/>
    <w:rsid w:val="00027AD6"/>
    <w:rsid w:val="000300F3"/>
    <w:rsid w:val="0003024C"/>
    <w:rsid w:val="00030263"/>
    <w:rsid w:val="00030270"/>
    <w:rsid w:val="000304B2"/>
    <w:rsid w:val="000307E0"/>
    <w:rsid w:val="00030974"/>
    <w:rsid w:val="00030C0E"/>
    <w:rsid w:val="00030DE4"/>
    <w:rsid w:val="00031089"/>
    <w:rsid w:val="000310B5"/>
    <w:rsid w:val="00031664"/>
    <w:rsid w:val="000318C3"/>
    <w:rsid w:val="000318E4"/>
    <w:rsid w:val="00031A33"/>
    <w:rsid w:val="00031A90"/>
    <w:rsid w:val="00031ADB"/>
    <w:rsid w:val="00031E3B"/>
    <w:rsid w:val="00032056"/>
    <w:rsid w:val="000322D5"/>
    <w:rsid w:val="00032508"/>
    <w:rsid w:val="00032520"/>
    <w:rsid w:val="000328CA"/>
    <w:rsid w:val="00032965"/>
    <w:rsid w:val="00032C0A"/>
    <w:rsid w:val="00032E40"/>
    <w:rsid w:val="000334BF"/>
    <w:rsid w:val="000334FE"/>
    <w:rsid w:val="0003376B"/>
    <w:rsid w:val="00033B2B"/>
    <w:rsid w:val="00033BFD"/>
    <w:rsid w:val="00033D86"/>
    <w:rsid w:val="00033E7B"/>
    <w:rsid w:val="00033ED5"/>
    <w:rsid w:val="00033FB2"/>
    <w:rsid w:val="000340B6"/>
    <w:rsid w:val="000343EB"/>
    <w:rsid w:val="000345AA"/>
    <w:rsid w:val="00034676"/>
    <w:rsid w:val="000346E6"/>
    <w:rsid w:val="00034BED"/>
    <w:rsid w:val="000352B3"/>
    <w:rsid w:val="00035489"/>
    <w:rsid w:val="00035A04"/>
    <w:rsid w:val="00035C14"/>
    <w:rsid w:val="00035DB2"/>
    <w:rsid w:val="00036241"/>
    <w:rsid w:val="00036787"/>
    <w:rsid w:val="00036C2C"/>
    <w:rsid w:val="00036DFB"/>
    <w:rsid w:val="00037189"/>
    <w:rsid w:val="000374D6"/>
    <w:rsid w:val="000374FB"/>
    <w:rsid w:val="00037BB2"/>
    <w:rsid w:val="00037E5E"/>
    <w:rsid w:val="0004013F"/>
    <w:rsid w:val="0004023E"/>
    <w:rsid w:val="0004024B"/>
    <w:rsid w:val="0004025F"/>
    <w:rsid w:val="00040429"/>
    <w:rsid w:val="00040A98"/>
    <w:rsid w:val="00040B3D"/>
    <w:rsid w:val="00040C88"/>
    <w:rsid w:val="00040E19"/>
    <w:rsid w:val="000410BA"/>
    <w:rsid w:val="00041447"/>
    <w:rsid w:val="000415FA"/>
    <w:rsid w:val="00041606"/>
    <w:rsid w:val="000417D1"/>
    <w:rsid w:val="000419E8"/>
    <w:rsid w:val="00041AD2"/>
    <w:rsid w:val="00041C57"/>
    <w:rsid w:val="0004261C"/>
    <w:rsid w:val="0004288D"/>
    <w:rsid w:val="00042CDD"/>
    <w:rsid w:val="000433F0"/>
    <w:rsid w:val="000434B7"/>
    <w:rsid w:val="000435E4"/>
    <w:rsid w:val="00043C5A"/>
    <w:rsid w:val="00043F26"/>
    <w:rsid w:val="0004404D"/>
    <w:rsid w:val="00044126"/>
    <w:rsid w:val="0004420D"/>
    <w:rsid w:val="000443C5"/>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471"/>
    <w:rsid w:val="00047517"/>
    <w:rsid w:val="00047D5D"/>
    <w:rsid w:val="00047E60"/>
    <w:rsid w:val="000505E8"/>
    <w:rsid w:val="00050D8E"/>
    <w:rsid w:val="0005106E"/>
    <w:rsid w:val="000512BF"/>
    <w:rsid w:val="000512C9"/>
    <w:rsid w:val="0005131C"/>
    <w:rsid w:val="00051844"/>
    <w:rsid w:val="0005187C"/>
    <w:rsid w:val="0005188A"/>
    <w:rsid w:val="0005195B"/>
    <w:rsid w:val="00051E6D"/>
    <w:rsid w:val="000520C3"/>
    <w:rsid w:val="0005218A"/>
    <w:rsid w:val="0005226F"/>
    <w:rsid w:val="000525C5"/>
    <w:rsid w:val="000528F9"/>
    <w:rsid w:val="0005296F"/>
    <w:rsid w:val="00052AD2"/>
    <w:rsid w:val="00052E1D"/>
    <w:rsid w:val="000530DF"/>
    <w:rsid w:val="00053428"/>
    <w:rsid w:val="0005380B"/>
    <w:rsid w:val="000539C2"/>
    <w:rsid w:val="00053A75"/>
    <w:rsid w:val="00053E49"/>
    <w:rsid w:val="00053F41"/>
    <w:rsid w:val="00053FF4"/>
    <w:rsid w:val="000540A9"/>
    <w:rsid w:val="000543D4"/>
    <w:rsid w:val="00054E0C"/>
    <w:rsid w:val="00055183"/>
    <w:rsid w:val="00055197"/>
    <w:rsid w:val="00055269"/>
    <w:rsid w:val="0005541D"/>
    <w:rsid w:val="0005567D"/>
    <w:rsid w:val="000556E6"/>
    <w:rsid w:val="0005595F"/>
    <w:rsid w:val="00055BEE"/>
    <w:rsid w:val="00055D85"/>
    <w:rsid w:val="000565C8"/>
    <w:rsid w:val="00056629"/>
    <w:rsid w:val="000567BB"/>
    <w:rsid w:val="00056B34"/>
    <w:rsid w:val="00056C42"/>
    <w:rsid w:val="00056D00"/>
    <w:rsid w:val="00056D31"/>
    <w:rsid w:val="00057223"/>
    <w:rsid w:val="00057358"/>
    <w:rsid w:val="000574E1"/>
    <w:rsid w:val="00057873"/>
    <w:rsid w:val="00057C60"/>
    <w:rsid w:val="00057DC8"/>
    <w:rsid w:val="000600E7"/>
    <w:rsid w:val="00060629"/>
    <w:rsid w:val="00060646"/>
    <w:rsid w:val="00060685"/>
    <w:rsid w:val="00060937"/>
    <w:rsid w:val="00060C8C"/>
    <w:rsid w:val="00060E33"/>
    <w:rsid w:val="000612E1"/>
    <w:rsid w:val="000614FE"/>
    <w:rsid w:val="00061945"/>
    <w:rsid w:val="00062167"/>
    <w:rsid w:val="000621BB"/>
    <w:rsid w:val="000622DF"/>
    <w:rsid w:val="00062B1B"/>
    <w:rsid w:val="00062B8D"/>
    <w:rsid w:val="00062FDC"/>
    <w:rsid w:val="000632C0"/>
    <w:rsid w:val="0006344A"/>
    <w:rsid w:val="000636F0"/>
    <w:rsid w:val="00063907"/>
    <w:rsid w:val="00063CBC"/>
    <w:rsid w:val="00064006"/>
    <w:rsid w:val="0006408A"/>
    <w:rsid w:val="00064B3C"/>
    <w:rsid w:val="00064C15"/>
    <w:rsid w:val="00064CB9"/>
    <w:rsid w:val="00064EE1"/>
    <w:rsid w:val="000654CE"/>
    <w:rsid w:val="000656E0"/>
    <w:rsid w:val="0006596B"/>
    <w:rsid w:val="000659F7"/>
    <w:rsid w:val="00065C2A"/>
    <w:rsid w:val="00065D38"/>
    <w:rsid w:val="00065FC2"/>
    <w:rsid w:val="00066A2C"/>
    <w:rsid w:val="00066F12"/>
    <w:rsid w:val="00067034"/>
    <w:rsid w:val="0006716D"/>
    <w:rsid w:val="000671A5"/>
    <w:rsid w:val="00067301"/>
    <w:rsid w:val="00067339"/>
    <w:rsid w:val="00067599"/>
    <w:rsid w:val="000675AE"/>
    <w:rsid w:val="000676BE"/>
    <w:rsid w:val="0006773E"/>
    <w:rsid w:val="00067C7F"/>
    <w:rsid w:val="00067DD1"/>
    <w:rsid w:val="00067F58"/>
    <w:rsid w:val="00070447"/>
    <w:rsid w:val="00070503"/>
    <w:rsid w:val="000706E7"/>
    <w:rsid w:val="000706EF"/>
    <w:rsid w:val="0007097D"/>
    <w:rsid w:val="00070A15"/>
    <w:rsid w:val="00070EBF"/>
    <w:rsid w:val="00070EF8"/>
    <w:rsid w:val="00070FD0"/>
    <w:rsid w:val="00071192"/>
    <w:rsid w:val="000713A7"/>
    <w:rsid w:val="00071452"/>
    <w:rsid w:val="00071934"/>
    <w:rsid w:val="00071A35"/>
    <w:rsid w:val="00071CE1"/>
    <w:rsid w:val="0007210F"/>
    <w:rsid w:val="0007224C"/>
    <w:rsid w:val="00072A80"/>
    <w:rsid w:val="00072B49"/>
    <w:rsid w:val="00072BEB"/>
    <w:rsid w:val="0007301E"/>
    <w:rsid w:val="000731A0"/>
    <w:rsid w:val="0007337C"/>
    <w:rsid w:val="00073631"/>
    <w:rsid w:val="00073686"/>
    <w:rsid w:val="000736C1"/>
    <w:rsid w:val="00073747"/>
    <w:rsid w:val="00073797"/>
    <w:rsid w:val="00073B0F"/>
    <w:rsid w:val="00073DEC"/>
    <w:rsid w:val="00074516"/>
    <w:rsid w:val="000745AA"/>
    <w:rsid w:val="0007465B"/>
    <w:rsid w:val="000749EE"/>
    <w:rsid w:val="00074E86"/>
    <w:rsid w:val="00075412"/>
    <w:rsid w:val="000756BD"/>
    <w:rsid w:val="00075708"/>
    <w:rsid w:val="00076067"/>
    <w:rsid w:val="00076097"/>
    <w:rsid w:val="0007632D"/>
    <w:rsid w:val="00076537"/>
    <w:rsid w:val="00076539"/>
    <w:rsid w:val="00076541"/>
    <w:rsid w:val="000766A1"/>
    <w:rsid w:val="0007678F"/>
    <w:rsid w:val="0007681D"/>
    <w:rsid w:val="00076857"/>
    <w:rsid w:val="00076CB0"/>
    <w:rsid w:val="000772E8"/>
    <w:rsid w:val="000772F4"/>
    <w:rsid w:val="000776EB"/>
    <w:rsid w:val="00077759"/>
    <w:rsid w:val="0008027C"/>
    <w:rsid w:val="00080E92"/>
    <w:rsid w:val="00080F63"/>
    <w:rsid w:val="00080F70"/>
    <w:rsid w:val="00081501"/>
    <w:rsid w:val="000815E4"/>
    <w:rsid w:val="00081652"/>
    <w:rsid w:val="000819DD"/>
    <w:rsid w:val="00081AFD"/>
    <w:rsid w:val="00081C9E"/>
    <w:rsid w:val="00081FE7"/>
    <w:rsid w:val="00082061"/>
    <w:rsid w:val="0008207A"/>
    <w:rsid w:val="000821FB"/>
    <w:rsid w:val="000823B0"/>
    <w:rsid w:val="00082594"/>
    <w:rsid w:val="0008335B"/>
    <w:rsid w:val="00083379"/>
    <w:rsid w:val="00083587"/>
    <w:rsid w:val="00083601"/>
    <w:rsid w:val="00083838"/>
    <w:rsid w:val="000838E3"/>
    <w:rsid w:val="00083B6A"/>
    <w:rsid w:val="00083B8C"/>
    <w:rsid w:val="00083EB7"/>
    <w:rsid w:val="00083FE3"/>
    <w:rsid w:val="00084065"/>
    <w:rsid w:val="000842D8"/>
    <w:rsid w:val="000845C8"/>
    <w:rsid w:val="0008482A"/>
    <w:rsid w:val="00084E30"/>
    <w:rsid w:val="00084EF7"/>
    <w:rsid w:val="00085059"/>
    <w:rsid w:val="00085535"/>
    <w:rsid w:val="0008581C"/>
    <w:rsid w:val="00085BED"/>
    <w:rsid w:val="00085E04"/>
    <w:rsid w:val="00085E2E"/>
    <w:rsid w:val="00085FA2"/>
    <w:rsid w:val="00086030"/>
    <w:rsid w:val="0008648A"/>
    <w:rsid w:val="0008669E"/>
    <w:rsid w:val="000866F8"/>
    <w:rsid w:val="00086756"/>
    <w:rsid w:val="00086800"/>
    <w:rsid w:val="00086954"/>
    <w:rsid w:val="00086CD3"/>
    <w:rsid w:val="00086E7C"/>
    <w:rsid w:val="000872C6"/>
    <w:rsid w:val="00087913"/>
    <w:rsid w:val="00087E9C"/>
    <w:rsid w:val="000902DC"/>
    <w:rsid w:val="00090890"/>
    <w:rsid w:val="00090E15"/>
    <w:rsid w:val="00091056"/>
    <w:rsid w:val="000911AE"/>
    <w:rsid w:val="000911E9"/>
    <w:rsid w:val="00091325"/>
    <w:rsid w:val="0009138F"/>
    <w:rsid w:val="000914E1"/>
    <w:rsid w:val="000916C6"/>
    <w:rsid w:val="000922BA"/>
    <w:rsid w:val="00092409"/>
    <w:rsid w:val="00092716"/>
    <w:rsid w:val="000927E6"/>
    <w:rsid w:val="000929CF"/>
    <w:rsid w:val="000929F2"/>
    <w:rsid w:val="00092C3F"/>
    <w:rsid w:val="00092FE1"/>
    <w:rsid w:val="000930F4"/>
    <w:rsid w:val="00093697"/>
    <w:rsid w:val="00093D42"/>
    <w:rsid w:val="00093D5A"/>
    <w:rsid w:val="00093E95"/>
    <w:rsid w:val="00093F12"/>
    <w:rsid w:val="00094A16"/>
    <w:rsid w:val="00094D40"/>
    <w:rsid w:val="00094DE6"/>
    <w:rsid w:val="0009571F"/>
    <w:rsid w:val="00095AA6"/>
    <w:rsid w:val="00095CCF"/>
    <w:rsid w:val="00096356"/>
    <w:rsid w:val="00096938"/>
    <w:rsid w:val="00096B63"/>
    <w:rsid w:val="00096D3B"/>
    <w:rsid w:val="00096EBB"/>
    <w:rsid w:val="00096F8F"/>
    <w:rsid w:val="000974A6"/>
    <w:rsid w:val="00097710"/>
    <w:rsid w:val="0009781E"/>
    <w:rsid w:val="00097C99"/>
    <w:rsid w:val="00097F7E"/>
    <w:rsid w:val="000A0A60"/>
    <w:rsid w:val="000A0C64"/>
    <w:rsid w:val="000A0DF8"/>
    <w:rsid w:val="000A0E38"/>
    <w:rsid w:val="000A0F14"/>
    <w:rsid w:val="000A12AF"/>
    <w:rsid w:val="000A13F3"/>
    <w:rsid w:val="000A1441"/>
    <w:rsid w:val="000A162E"/>
    <w:rsid w:val="000A1797"/>
    <w:rsid w:val="000A1A06"/>
    <w:rsid w:val="000A1B60"/>
    <w:rsid w:val="000A2199"/>
    <w:rsid w:val="000A21B4"/>
    <w:rsid w:val="000A22DB"/>
    <w:rsid w:val="000A249B"/>
    <w:rsid w:val="000A257C"/>
    <w:rsid w:val="000A2750"/>
    <w:rsid w:val="000A2CC7"/>
    <w:rsid w:val="000A2E73"/>
    <w:rsid w:val="000A2ED6"/>
    <w:rsid w:val="000A2EEE"/>
    <w:rsid w:val="000A31EF"/>
    <w:rsid w:val="000A32BF"/>
    <w:rsid w:val="000A33E3"/>
    <w:rsid w:val="000A364A"/>
    <w:rsid w:val="000A36A5"/>
    <w:rsid w:val="000A3B1A"/>
    <w:rsid w:val="000A4205"/>
    <w:rsid w:val="000A42FA"/>
    <w:rsid w:val="000A4A19"/>
    <w:rsid w:val="000A4A9B"/>
    <w:rsid w:val="000A4CC3"/>
    <w:rsid w:val="000A4CF0"/>
    <w:rsid w:val="000A5936"/>
    <w:rsid w:val="000A5C88"/>
    <w:rsid w:val="000A5DC5"/>
    <w:rsid w:val="000A6351"/>
    <w:rsid w:val="000A63D6"/>
    <w:rsid w:val="000A64C0"/>
    <w:rsid w:val="000A667B"/>
    <w:rsid w:val="000A6E1C"/>
    <w:rsid w:val="000A702F"/>
    <w:rsid w:val="000A70ED"/>
    <w:rsid w:val="000A7684"/>
    <w:rsid w:val="000A78D4"/>
    <w:rsid w:val="000A7B38"/>
    <w:rsid w:val="000A7E1C"/>
    <w:rsid w:val="000A7EBD"/>
    <w:rsid w:val="000B0192"/>
    <w:rsid w:val="000B0343"/>
    <w:rsid w:val="000B04FA"/>
    <w:rsid w:val="000B0545"/>
    <w:rsid w:val="000B06DB"/>
    <w:rsid w:val="000B08B0"/>
    <w:rsid w:val="000B0C68"/>
    <w:rsid w:val="000B0CC9"/>
    <w:rsid w:val="000B117A"/>
    <w:rsid w:val="000B1435"/>
    <w:rsid w:val="000B173F"/>
    <w:rsid w:val="000B18A6"/>
    <w:rsid w:val="000B1A1F"/>
    <w:rsid w:val="000B1E3F"/>
    <w:rsid w:val="000B21D4"/>
    <w:rsid w:val="000B2313"/>
    <w:rsid w:val="000B23EC"/>
    <w:rsid w:val="000B24A6"/>
    <w:rsid w:val="000B268D"/>
    <w:rsid w:val="000B288F"/>
    <w:rsid w:val="000B2954"/>
    <w:rsid w:val="000B2985"/>
    <w:rsid w:val="000B2A48"/>
    <w:rsid w:val="000B2A95"/>
    <w:rsid w:val="000B2C55"/>
    <w:rsid w:val="000B2C88"/>
    <w:rsid w:val="000B3157"/>
    <w:rsid w:val="000B3342"/>
    <w:rsid w:val="000B35C3"/>
    <w:rsid w:val="000B3648"/>
    <w:rsid w:val="000B375E"/>
    <w:rsid w:val="000B3C54"/>
    <w:rsid w:val="000B4233"/>
    <w:rsid w:val="000B42FA"/>
    <w:rsid w:val="000B4826"/>
    <w:rsid w:val="000B4AD1"/>
    <w:rsid w:val="000B4EFF"/>
    <w:rsid w:val="000B50E6"/>
    <w:rsid w:val="000B51D0"/>
    <w:rsid w:val="000B51F8"/>
    <w:rsid w:val="000B51FA"/>
    <w:rsid w:val="000B53F0"/>
    <w:rsid w:val="000B57E4"/>
    <w:rsid w:val="000B5905"/>
    <w:rsid w:val="000B5975"/>
    <w:rsid w:val="000B5A66"/>
    <w:rsid w:val="000B5A70"/>
    <w:rsid w:val="000B64CC"/>
    <w:rsid w:val="000B6759"/>
    <w:rsid w:val="000B6E2C"/>
    <w:rsid w:val="000B6FAA"/>
    <w:rsid w:val="000B706F"/>
    <w:rsid w:val="000B738F"/>
    <w:rsid w:val="000B7483"/>
    <w:rsid w:val="000B75AD"/>
    <w:rsid w:val="000B76C5"/>
    <w:rsid w:val="000B7707"/>
    <w:rsid w:val="000B7A10"/>
    <w:rsid w:val="000B7FA8"/>
    <w:rsid w:val="000C022B"/>
    <w:rsid w:val="000C0680"/>
    <w:rsid w:val="000C0867"/>
    <w:rsid w:val="000C0AA9"/>
    <w:rsid w:val="000C0AC9"/>
    <w:rsid w:val="000C0B59"/>
    <w:rsid w:val="000C0EA9"/>
    <w:rsid w:val="000C115D"/>
    <w:rsid w:val="000C1535"/>
    <w:rsid w:val="000C1700"/>
    <w:rsid w:val="000C172A"/>
    <w:rsid w:val="000C1A00"/>
    <w:rsid w:val="000C1B59"/>
    <w:rsid w:val="000C1F98"/>
    <w:rsid w:val="000C252B"/>
    <w:rsid w:val="000C2E99"/>
    <w:rsid w:val="000C2FBD"/>
    <w:rsid w:val="000C321F"/>
    <w:rsid w:val="000C37E8"/>
    <w:rsid w:val="000C3A3B"/>
    <w:rsid w:val="000C3A6D"/>
    <w:rsid w:val="000C3AE7"/>
    <w:rsid w:val="000C3B0C"/>
    <w:rsid w:val="000C3E0C"/>
    <w:rsid w:val="000C3E17"/>
    <w:rsid w:val="000C4121"/>
    <w:rsid w:val="000C422D"/>
    <w:rsid w:val="000C4477"/>
    <w:rsid w:val="000C469F"/>
    <w:rsid w:val="000C4D86"/>
    <w:rsid w:val="000C4DC8"/>
    <w:rsid w:val="000C543E"/>
    <w:rsid w:val="000C5500"/>
    <w:rsid w:val="000C5581"/>
    <w:rsid w:val="000C57EB"/>
    <w:rsid w:val="000C5B5A"/>
    <w:rsid w:val="000C5F91"/>
    <w:rsid w:val="000C6025"/>
    <w:rsid w:val="000C604E"/>
    <w:rsid w:val="000C607B"/>
    <w:rsid w:val="000C6127"/>
    <w:rsid w:val="000C6436"/>
    <w:rsid w:val="000C6CD7"/>
    <w:rsid w:val="000C6CE0"/>
    <w:rsid w:val="000D0565"/>
    <w:rsid w:val="000D057B"/>
    <w:rsid w:val="000D05F9"/>
    <w:rsid w:val="000D0646"/>
    <w:rsid w:val="000D083F"/>
    <w:rsid w:val="000D0A29"/>
    <w:rsid w:val="000D0A3A"/>
    <w:rsid w:val="000D0A93"/>
    <w:rsid w:val="000D0ADD"/>
    <w:rsid w:val="000D0CA4"/>
    <w:rsid w:val="000D0D3B"/>
    <w:rsid w:val="000D0E4E"/>
    <w:rsid w:val="000D113C"/>
    <w:rsid w:val="000D12D1"/>
    <w:rsid w:val="000D132E"/>
    <w:rsid w:val="000D1389"/>
    <w:rsid w:val="000D159A"/>
    <w:rsid w:val="000D16CC"/>
    <w:rsid w:val="000D1766"/>
    <w:rsid w:val="000D1807"/>
    <w:rsid w:val="000D1822"/>
    <w:rsid w:val="000D22CC"/>
    <w:rsid w:val="000D2606"/>
    <w:rsid w:val="000D2764"/>
    <w:rsid w:val="000D2FEA"/>
    <w:rsid w:val="000D320A"/>
    <w:rsid w:val="000D3682"/>
    <w:rsid w:val="000D36AE"/>
    <w:rsid w:val="000D38A1"/>
    <w:rsid w:val="000D3DDE"/>
    <w:rsid w:val="000D4204"/>
    <w:rsid w:val="000D47CE"/>
    <w:rsid w:val="000D4B31"/>
    <w:rsid w:val="000D4C2D"/>
    <w:rsid w:val="000D4C4E"/>
    <w:rsid w:val="000D5077"/>
    <w:rsid w:val="000D5133"/>
    <w:rsid w:val="000D5362"/>
    <w:rsid w:val="000D5364"/>
    <w:rsid w:val="000D5425"/>
    <w:rsid w:val="000D546E"/>
    <w:rsid w:val="000D55CC"/>
    <w:rsid w:val="000D57F8"/>
    <w:rsid w:val="000D5851"/>
    <w:rsid w:val="000D5C60"/>
    <w:rsid w:val="000D5E12"/>
    <w:rsid w:val="000D61C8"/>
    <w:rsid w:val="000D6E88"/>
    <w:rsid w:val="000D71E2"/>
    <w:rsid w:val="000D73A5"/>
    <w:rsid w:val="000D74D8"/>
    <w:rsid w:val="000D77E7"/>
    <w:rsid w:val="000D78B1"/>
    <w:rsid w:val="000D7BD9"/>
    <w:rsid w:val="000D7D6C"/>
    <w:rsid w:val="000D7F90"/>
    <w:rsid w:val="000E0287"/>
    <w:rsid w:val="000E0469"/>
    <w:rsid w:val="000E07D6"/>
    <w:rsid w:val="000E08BD"/>
    <w:rsid w:val="000E1380"/>
    <w:rsid w:val="000E156A"/>
    <w:rsid w:val="000E18DF"/>
    <w:rsid w:val="000E1935"/>
    <w:rsid w:val="000E194D"/>
    <w:rsid w:val="000E1EF6"/>
    <w:rsid w:val="000E209D"/>
    <w:rsid w:val="000E2AB6"/>
    <w:rsid w:val="000E3723"/>
    <w:rsid w:val="000E3877"/>
    <w:rsid w:val="000E3F4A"/>
    <w:rsid w:val="000E416F"/>
    <w:rsid w:val="000E44FA"/>
    <w:rsid w:val="000E4885"/>
    <w:rsid w:val="000E4CA4"/>
    <w:rsid w:val="000E4CC0"/>
    <w:rsid w:val="000E4CC2"/>
    <w:rsid w:val="000E4D08"/>
    <w:rsid w:val="000E4ECB"/>
    <w:rsid w:val="000E57F3"/>
    <w:rsid w:val="000E59A0"/>
    <w:rsid w:val="000E5ACC"/>
    <w:rsid w:val="000E6090"/>
    <w:rsid w:val="000E60A3"/>
    <w:rsid w:val="000E6441"/>
    <w:rsid w:val="000E64A0"/>
    <w:rsid w:val="000E651F"/>
    <w:rsid w:val="000E677D"/>
    <w:rsid w:val="000E689C"/>
    <w:rsid w:val="000E6D0D"/>
    <w:rsid w:val="000E6FEA"/>
    <w:rsid w:val="000E715D"/>
    <w:rsid w:val="000E7484"/>
    <w:rsid w:val="000E7566"/>
    <w:rsid w:val="000E76F3"/>
    <w:rsid w:val="000E7A84"/>
    <w:rsid w:val="000E7D13"/>
    <w:rsid w:val="000E7E15"/>
    <w:rsid w:val="000F0986"/>
    <w:rsid w:val="000F15BC"/>
    <w:rsid w:val="000F15F2"/>
    <w:rsid w:val="000F17B7"/>
    <w:rsid w:val="000F180A"/>
    <w:rsid w:val="000F18F8"/>
    <w:rsid w:val="000F1C92"/>
    <w:rsid w:val="000F1D05"/>
    <w:rsid w:val="000F1E8E"/>
    <w:rsid w:val="000F1F2C"/>
    <w:rsid w:val="000F24EC"/>
    <w:rsid w:val="000F255F"/>
    <w:rsid w:val="000F2A4D"/>
    <w:rsid w:val="000F2C2E"/>
    <w:rsid w:val="000F2EEE"/>
    <w:rsid w:val="000F34B3"/>
    <w:rsid w:val="000F3697"/>
    <w:rsid w:val="000F3CA6"/>
    <w:rsid w:val="000F3CF5"/>
    <w:rsid w:val="000F467C"/>
    <w:rsid w:val="000F4808"/>
    <w:rsid w:val="000F49E0"/>
    <w:rsid w:val="000F4EA2"/>
    <w:rsid w:val="000F52E2"/>
    <w:rsid w:val="000F5556"/>
    <w:rsid w:val="000F585A"/>
    <w:rsid w:val="000F5EFE"/>
    <w:rsid w:val="000F5FBA"/>
    <w:rsid w:val="000F6581"/>
    <w:rsid w:val="000F6644"/>
    <w:rsid w:val="000F6815"/>
    <w:rsid w:val="000F6865"/>
    <w:rsid w:val="000F6F8E"/>
    <w:rsid w:val="000F7128"/>
    <w:rsid w:val="000F72A5"/>
    <w:rsid w:val="000F741D"/>
    <w:rsid w:val="000F7632"/>
    <w:rsid w:val="000F77A8"/>
    <w:rsid w:val="000F783C"/>
    <w:rsid w:val="000F7A69"/>
    <w:rsid w:val="000F7C41"/>
    <w:rsid w:val="000F7F58"/>
    <w:rsid w:val="00100044"/>
    <w:rsid w:val="0010004E"/>
    <w:rsid w:val="00100128"/>
    <w:rsid w:val="001002EB"/>
    <w:rsid w:val="00100345"/>
    <w:rsid w:val="00100701"/>
    <w:rsid w:val="0010071F"/>
    <w:rsid w:val="00100865"/>
    <w:rsid w:val="00100915"/>
    <w:rsid w:val="0010091D"/>
    <w:rsid w:val="00100A8D"/>
    <w:rsid w:val="00100C03"/>
    <w:rsid w:val="00100CE6"/>
    <w:rsid w:val="00100DFD"/>
    <w:rsid w:val="00100FF3"/>
    <w:rsid w:val="001013A1"/>
    <w:rsid w:val="001019AF"/>
    <w:rsid w:val="00101D5C"/>
    <w:rsid w:val="00102023"/>
    <w:rsid w:val="0010202C"/>
    <w:rsid w:val="0010207A"/>
    <w:rsid w:val="001026CA"/>
    <w:rsid w:val="001028B1"/>
    <w:rsid w:val="00102C74"/>
    <w:rsid w:val="00103038"/>
    <w:rsid w:val="001034AB"/>
    <w:rsid w:val="00103578"/>
    <w:rsid w:val="00104031"/>
    <w:rsid w:val="001042E8"/>
    <w:rsid w:val="001043C2"/>
    <w:rsid w:val="001043E1"/>
    <w:rsid w:val="00104E2D"/>
    <w:rsid w:val="0010505A"/>
    <w:rsid w:val="001058C9"/>
    <w:rsid w:val="00105CC7"/>
    <w:rsid w:val="00105CCB"/>
    <w:rsid w:val="00105E14"/>
    <w:rsid w:val="00105F1D"/>
    <w:rsid w:val="0010649E"/>
    <w:rsid w:val="00106991"/>
    <w:rsid w:val="00106A21"/>
    <w:rsid w:val="00106B6B"/>
    <w:rsid w:val="00106C25"/>
    <w:rsid w:val="00106CDD"/>
    <w:rsid w:val="00106D1B"/>
    <w:rsid w:val="00107516"/>
    <w:rsid w:val="00107779"/>
    <w:rsid w:val="00107796"/>
    <w:rsid w:val="001077B2"/>
    <w:rsid w:val="001078C2"/>
    <w:rsid w:val="00107D1F"/>
    <w:rsid w:val="00107E1C"/>
    <w:rsid w:val="0011000F"/>
    <w:rsid w:val="001100C6"/>
    <w:rsid w:val="00110243"/>
    <w:rsid w:val="00110312"/>
    <w:rsid w:val="00110402"/>
    <w:rsid w:val="0011072B"/>
    <w:rsid w:val="00110808"/>
    <w:rsid w:val="00110960"/>
    <w:rsid w:val="00110D7C"/>
    <w:rsid w:val="00110E70"/>
    <w:rsid w:val="001112C4"/>
    <w:rsid w:val="00111444"/>
    <w:rsid w:val="0011146D"/>
    <w:rsid w:val="00111523"/>
    <w:rsid w:val="00111723"/>
    <w:rsid w:val="0011175B"/>
    <w:rsid w:val="00111992"/>
    <w:rsid w:val="0011202E"/>
    <w:rsid w:val="0011282F"/>
    <w:rsid w:val="001129B5"/>
    <w:rsid w:val="0011332A"/>
    <w:rsid w:val="00113531"/>
    <w:rsid w:val="001136AD"/>
    <w:rsid w:val="001137B6"/>
    <w:rsid w:val="00113BC6"/>
    <w:rsid w:val="00113EEA"/>
    <w:rsid w:val="00113FBE"/>
    <w:rsid w:val="001141E3"/>
    <w:rsid w:val="001142DF"/>
    <w:rsid w:val="001144DF"/>
    <w:rsid w:val="00114A77"/>
    <w:rsid w:val="00114C5B"/>
    <w:rsid w:val="00114CB6"/>
    <w:rsid w:val="001150D8"/>
    <w:rsid w:val="001151C2"/>
    <w:rsid w:val="0011557B"/>
    <w:rsid w:val="001155F3"/>
    <w:rsid w:val="00115661"/>
    <w:rsid w:val="00115C4F"/>
    <w:rsid w:val="00115EF7"/>
    <w:rsid w:val="001164CE"/>
    <w:rsid w:val="00116552"/>
    <w:rsid w:val="001165DF"/>
    <w:rsid w:val="0011668E"/>
    <w:rsid w:val="00116896"/>
    <w:rsid w:val="00116D81"/>
    <w:rsid w:val="00116E19"/>
    <w:rsid w:val="0011716C"/>
    <w:rsid w:val="0011759F"/>
    <w:rsid w:val="00117683"/>
    <w:rsid w:val="00117790"/>
    <w:rsid w:val="00117A6A"/>
    <w:rsid w:val="00117B4E"/>
    <w:rsid w:val="00117C85"/>
    <w:rsid w:val="00117F1B"/>
    <w:rsid w:val="00117FFC"/>
    <w:rsid w:val="00120187"/>
    <w:rsid w:val="001202DA"/>
    <w:rsid w:val="00120580"/>
    <w:rsid w:val="001206A8"/>
    <w:rsid w:val="00120B13"/>
    <w:rsid w:val="00120CCE"/>
    <w:rsid w:val="00120D6D"/>
    <w:rsid w:val="00121211"/>
    <w:rsid w:val="00121379"/>
    <w:rsid w:val="001217D0"/>
    <w:rsid w:val="00121E22"/>
    <w:rsid w:val="0012204B"/>
    <w:rsid w:val="00122428"/>
    <w:rsid w:val="00122900"/>
    <w:rsid w:val="001229F3"/>
    <w:rsid w:val="00122DFA"/>
    <w:rsid w:val="00122EF9"/>
    <w:rsid w:val="00123069"/>
    <w:rsid w:val="001230AF"/>
    <w:rsid w:val="001234A9"/>
    <w:rsid w:val="001236CC"/>
    <w:rsid w:val="00124327"/>
    <w:rsid w:val="00124A4E"/>
    <w:rsid w:val="00124D84"/>
    <w:rsid w:val="001250DD"/>
    <w:rsid w:val="001251B3"/>
    <w:rsid w:val="00125589"/>
    <w:rsid w:val="00125733"/>
    <w:rsid w:val="001259EE"/>
    <w:rsid w:val="00125B25"/>
    <w:rsid w:val="00125DD0"/>
    <w:rsid w:val="00125E9F"/>
    <w:rsid w:val="001261E5"/>
    <w:rsid w:val="00126263"/>
    <w:rsid w:val="001263AA"/>
    <w:rsid w:val="001264D4"/>
    <w:rsid w:val="001266DC"/>
    <w:rsid w:val="00126EBE"/>
    <w:rsid w:val="001278E6"/>
    <w:rsid w:val="00127910"/>
    <w:rsid w:val="00127B3C"/>
    <w:rsid w:val="001302CC"/>
    <w:rsid w:val="00130757"/>
    <w:rsid w:val="00130779"/>
    <w:rsid w:val="001307A1"/>
    <w:rsid w:val="00130B6A"/>
    <w:rsid w:val="00130CA4"/>
    <w:rsid w:val="00130FA9"/>
    <w:rsid w:val="0013199F"/>
    <w:rsid w:val="00131AD6"/>
    <w:rsid w:val="00131BB0"/>
    <w:rsid w:val="00131C56"/>
    <w:rsid w:val="00131C59"/>
    <w:rsid w:val="0013218F"/>
    <w:rsid w:val="001321D3"/>
    <w:rsid w:val="001324FC"/>
    <w:rsid w:val="00132753"/>
    <w:rsid w:val="00133551"/>
    <w:rsid w:val="0013358B"/>
    <w:rsid w:val="00133599"/>
    <w:rsid w:val="001335F2"/>
    <w:rsid w:val="0013375D"/>
    <w:rsid w:val="0013390D"/>
    <w:rsid w:val="0013395D"/>
    <w:rsid w:val="00133BF7"/>
    <w:rsid w:val="001344F8"/>
    <w:rsid w:val="00134B12"/>
    <w:rsid w:val="00134B88"/>
    <w:rsid w:val="00134C5C"/>
    <w:rsid w:val="00134E00"/>
    <w:rsid w:val="001353B2"/>
    <w:rsid w:val="001354AE"/>
    <w:rsid w:val="0013550E"/>
    <w:rsid w:val="00135758"/>
    <w:rsid w:val="00135B47"/>
    <w:rsid w:val="0013609E"/>
    <w:rsid w:val="001367BB"/>
    <w:rsid w:val="00136A23"/>
    <w:rsid w:val="00136B99"/>
    <w:rsid w:val="00136E72"/>
    <w:rsid w:val="00136EBA"/>
    <w:rsid w:val="00136F73"/>
    <w:rsid w:val="00136F91"/>
    <w:rsid w:val="001377A9"/>
    <w:rsid w:val="00137890"/>
    <w:rsid w:val="00137FB7"/>
    <w:rsid w:val="0014022C"/>
    <w:rsid w:val="001404CA"/>
    <w:rsid w:val="001405A7"/>
    <w:rsid w:val="0014063E"/>
    <w:rsid w:val="00140785"/>
    <w:rsid w:val="0014087D"/>
    <w:rsid w:val="001408EF"/>
    <w:rsid w:val="00140A15"/>
    <w:rsid w:val="00140F74"/>
    <w:rsid w:val="00141191"/>
    <w:rsid w:val="0014159C"/>
    <w:rsid w:val="00142058"/>
    <w:rsid w:val="001420E4"/>
    <w:rsid w:val="0014225B"/>
    <w:rsid w:val="0014244E"/>
    <w:rsid w:val="00142665"/>
    <w:rsid w:val="00142845"/>
    <w:rsid w:val="00142880"/>
    <w:rsid w:val="00142F99"/>
    <w:rsid w:val="001435BB"/>
    <w:rsid w:val="0014384A"/>
    <w:rsid w:val="00143E7E"/>
    <w:rsid w:val="001440D0"/>
    <w:rsid w:val="0014429A"/>
    <w:rsid w:val="0014450F"/>
    <w:rsid w:val="00144D8F"/>
    <w:rsid w:val="00144FCB"/>
    <w:rsid w:val="0014527D"/>
    <w:rsid w:val="001455E4"/>
    <w:rsid w:val="001456E0"/>
    <w:rsid w:val="0014595D"/>
    <w:rsid w:val="00145980"/>
    <w:rsid w:val="00145A18"/>
    <w:rsid w:val="00145A47"/>
    <w:rsid w:val="00145C74"/>
    <w:rsid w:val="00145CA7"/>
    <w:rsid w:val="00146105"/>
    <w:rsid w:val="001462E9"/>
    <w:rsid w:val="00146BC6"/>
    <w:rsid w:val="00146C0C"/>
    <w:rsid w:val="00146C3A"/>
    <w:rsid w:val="00146CAA"/>
    <w:rsid w:val="00146D26"/>
    <w:rsid w:val="00146E32"/>
    <w:rsid w:val="00147554"/>
    <w:rsid w:val="00147870"/>
    <w:rsid w:val="00147B8A"/>
    <w:rsid w:val="00147BBE"/>
    <w:rsid w:val="00147DB2"/>
    <w:rsid w:val="001508B8"/>
    <w:rsid w:val="00150A52"/>
    <w:rsid w:val="001512B1"/>
    <w:rsid w:val="00151619"/>
    <w:rsid w:val="0015163E"/>
    <w:rsid w:val="00151E86"/>
    <w:rsid w:val="0015276F"/>
    <w:rsid w:val="00152835"/>
    <w:rsid w:val="00152877"/>
    <w:rsid w:val="00152994"/>
    <w:rsid w:val="001529BB"/>
    <w:rsid w:val="00152D11"/>
    <w:rsid w:val="00152DB5"/>
    <w:rsid w:val="0015344C"/>
    <w:rsid w:val="00153C45"/>
    <w:rsid w:val="00154586"/>
    <w:rsid w:val="001548EA"/>
    <w:rsid w:val="00154F14"/>
    <w:rsid w:val="00154F24"/>
    <w:rsid w:val="001552F4"/>
    <w:rsid w:val="001553E4"/>
    <w:rsid w:val="00155668"/>
    <w:rsid w:val="00155776"/>
    <w:rsid w:val="001559FA"/>
    <w:rsid w:val="00155B53"/>
    <w:rsid w:val="00155C26"/>
    <w:rsid w:val="00155C2D"/>
    <w:rsid w:val="00155D3E"/>
    <w:rsid w:val="00156063"/>
    <w:rsid w:val="0015622F"/>
    <w:rsid w:val="00156374"/>
    <w:rsid w:val="00156396"/>
    <w:rsid w:val="001566DC"/>
    <w:rsid w:val="00156CA6"/>
    <w:rsid w:val="00156D2C"/>
    <w:rsid w:val="001571C4"/>
    <w:rsid w:val="0015737D"/>
    <w:rsid w:val="001577D8"/>
    <w:rsid w:val="00157800"/>
    <w:rsid w:val="001579B2"/>
    <w:rsid w:val="001579F0"/>
    <w:rsid w:val="00157BF8"/>
    <w:rsid w:val="00157E24"/>
    <w:rsid w:val="00157E6A"/>
    <w:rsid w:val="00157FC3"/>
    <w:rsid w:val="001602CB"/>
    <w:rsid w:val="0016034C"/>
    <w:rsid w:val="0016034F"/>
    <w:rsid w:val="00160542"/>
    <w:rsid w:val="0016058E"/>
    <w:rsid w:val="00160739"/>
    <w:rsid w:val="00160823"/>
    <w:rsid w:val="00160C12"/>
    <w:rsid w:val="00161137"/>
    <w:rsid w:val="001612C9"/>
    <w:rsid w:val="00161AAD"/>
    <w:rsid w:val="00161B08"/>
    <w:rsid w:val="0016271E"/>
    <w:rsid w:val="00162B27"/>
    <w:rsid w:val="00162D7A"/>
    <w:rsid w:val="001630F6"/>
    <w:rsid w:val="001631D7"/>
    <w:rsid w:val="0016338A"/>
    <w:rsid w:val="00163E5F"/>
    <w:rsid w:val="00164AB3"/>
    <w:rsid w:val="00164B16"/>
    <w:rsid w:val="00164C97"/>
    <w:rsid w:val="00164DAB"/>
    <w:rsid w:val="00164DB1"/>
    <w:rsid w:val="00165051"/>
    <w:rsid w:val="00165335"/>
    <w:rsid w:val="0016562A"/>
    <w:rsid w:val="0016576D"/>
    <w:rsid w:val="001657D1"/>
    <w:rsid w:val="00165BBB"/>
    <w:rsid w:val="00165D1E"/>
    <w:rsid w:val="0016613F"/>
    <w:rsid w:val="00166215"/>
    <w:rsid w:val="00166454"/>
    <w:rsid w:val="001664BF"/>
    <w:rsid w:val="00166591"/>
    <w:rsid w:val="00166902"/>
    <w:rsid w:val="00166EF4"/>
    <w:rsid w:val="00167218"/>
    <w:rsid w:val="00167369"/>
    <w:rsid w:val="0016754A"/>
    <w:rsid w:val="00167690"/>
    <w:rsid w:val="00167B6F"/>
    <w:rsid w:val="00167CC3"/>
    <w:rsid w:val="00167DC0"/>
    <w:rsid w:val="00167F5A"/>
    <w:rsid w:val="00170057"/>
    <w:rsid w:val="00170224"/>
    <w:rsid w:val="001705FE"/>
    <w:rsid w:val="001707F6"/>
    <w:rsid w:val="00170834"/>
    <w:rsid w:val="00171143"/>
    <w:rsid w:val="0017116A"/>
    <w:rsid w:val="00171238"/>
    <w:rsid w:val="001716B3"/>
    <w:rsid w:val="00171BB1"/>
    <w:rsid w:val="00171E23"/>
    <w:rsid w:val="001724D3"/>
    <w:rsid w:val="00172864"/>
    <w:rsid w:val="00172B82"/>
    <w:rsid w:val="00172DAA"/>
    <w:rsid w:val="00172EFA"/>
    <w:rsid w:val="00173608"/>
    <w:rsid w:val="001738C4"/>
    <w:rsid w:val="00173D12"/>
    <w:rsid w:val="00173F4C"/>
    <w:rsid w:val="00173F51"/>
    <w:rsid w:val="0017431B"/>
    <w:rsid w:val="001744C3"/>
    <w:rsid w:val="001744E3"/>
    <w:rsid w:val="0017453A"/>
    <w:rsid w:val="001745EC"/>
    <w:rsid w:val="001747B7"/>
    <w:rsid w:val="0017481B"/>
    <w:rsid w:val="001749A9"/>
    <w:rsid w:val="00174E63"/>
    <w:rsid w:val="0017533F"/>
    <w:rsid w:val="00175B18"/>
    <w:rsid w:val="00175B63"/>
    <w:rsid w:val="00175BC9"/>
    <w:rsid w:val="00175C30"/>
    <w:rsid w:val="00176346"/>
    <w:rsid w:val="001766BD"/>
    <w:rsid w:val="00176890"/>
    <w:rsid w:val="00176A88"/>
    <w:rsid w:val="00176BFC"/>
    <w:rsid w:val="00177069"/>
    <w:rsid w:val="00177274"/>
    <w:rsid w:val="00177642"/>
    <w:rsid w:val="001777A4"/>
    <w:rsid w:val="00177C2F"/>
    <w:rsid w:val="00177CCC"/>
    <w:rsid w:val="00177D7E"/>
    <w:rsid w:val="00177D96"/>
    <w:rsid w:val="00177DDF"/>
    <w:rsid w:val="00177F47"/>
    <w:rsid w:val="00177FC1"/>
    <w:rsid w:val="0018007A"/>
    <w:rsid w:val="00180273"/>
    <w:rsid w:val="00180B96"/>
    <w:rsid w:val="00180EA1"/>
    <w:rsid w:val="00180F59"/>
    <w:rsid w:val="00180FC3"/>
    <w:rsid w:val="001810F4"/>
    <w:rsid w:val="001815A2"/>
    <w:rsid w:val="001815CD"/>
    <w:rsid w:val="00181623"/>
    <w:rsid w:val="00181A09"/>
    <w:rsid w:val="00181FC1"/>
    <w:rsid w:val="001822AE"/>
    <w:rsid w:val="0018233A"/>
    <w:rsid w:val="001824BC"/>
    <w:rsid w:val="0018291F"/>
    <w:rsid w:val="00182C7A"/>
    <w:rsid w:val="00182D28"/>
    <w:rsid w:val="00183034"/>
    <w:rsid w:val="001830F7"/>
    <w:rsid w:val="00183693"/>
    <w:rsid w:val="001836DD"/>
    <w:rsid w:val="0018371D"/>
    <w:rsid w:val="00183776"/>
    <w:rsid w:val="00183BA5"/>
    <w:rsid w:val="00183CED"/>
    <w:rsid w:val="00183EE6"/>
    <w:rsid w:val="00183F95"/>
    <w:rsid w:val="001846B7"/>
    <w:rsid w:val="0018474F"/>
    <w:rsid w:val="00184FBE"/>
    <w:rsid w:val="001852E2"/>
    <w:rsid w:val="001856C6"/>
    <w:rsid w:val="001856E3"/>
    <w:rsid w:val="00185768"/>
    <w:rsid w:val="001857F3"/>
    <w:rsid w:val="0018588A"/>
    <w:rsid w:val="00185A32"/>
    <w:rsid w:val="00185A64"/>
    <w:rsid w:val="00185A9C"/>
    <w:rsid w:val="00185FAE"/>
    <w:rsid w:val="00186477"/>
    <w:rsid w:val="00186482"/>
    <w:rsid w:val="00186995"/>
    <w:rsid w:val="00186AE7"/>
    <w:rsid w:val="00186E13"/>
    <w:rsid w:val="00187252"/>
    <w:rsid w:val="00187884"/>
    <w:rsid w:val="00187A7B"/>
    <w:rsid w:val="00187BA9"/>
    <w:rsid w:val="00187E3F"/>
    <w:rsid w:val="0019055E"/>
    <w:rsid w:val="001909F5"/>
    <w:rsid w:val="00190D60"/>
    <w:rsid w:val="00190F18"/>
    <w:rsid w:val="00190F5A"/>
    <w:rsid w:val="00191687"/>
    <w:rsid w:val="00191C91"/>
    <w:rsid w:val="00192021"/>
    <w:rsid w:val="00192081"/>
    <w:rsid w:val="00192880"/>
    <w:rsid w:val="0019288A"/>
    <w:rsid w:val="001929EB"/>
    <w:rsid w:val="00192B72"/>
    <w:rsid w:val="00192DD9"/>
    <w:rsid w:val="00192EA5"/>
    <w:rsid w:val="00193186"/>
    <w:rsid w:val="00193531"/>
    <w:rsid w:val="00193B64"/>
    <w:rsid w:val="00193C1A"/>
    <w:rsid w:val="00193CE9"/>
    <w:rsid w:val="00193EE5"/>
    <w:rsid w:val="001941AF"/>
    <w:rsid w:val="00194339"/>
    <w:rsid w:val="0019435C"/>
    <w:rsid w:val="00194848"/>
    <w:rsid w:val="0019488A"/>
    <w:rsid w:val="00194C4F"/>
    <w:rsid w:val="001950DD"/>
    <w:rsid w:val="0019513C"/>
    <w:rsid w:val="00195472"/>
    <w:rsid w:val="0019554D"/>
    <w:rsid w:val="001955D8"/>
    <w:rsid w:val="001958EA"/>
    <w:rsid w:val="00195AF4"/>
    <w:rsid w:val="00195C23"/>
    <w:rsid w:val="00195D69"/>
    <w:rsid w:val="00195DAE"/>
    <w:rsid w:val="00195E0E"/>
    <w:rsid w:val="00195E71"/>
    <w:rsid w:val="00196699"/>
    <w:rsid w:val="00196858"/>
    <w:rsid w:val="0019685A"/>
    <w:rsid w:val="001969BD"/>
    <w:rsid w:val="00196D01"/>
    <w:rsid w:val="00197213"/>
    <w:rsid w:val="001974A3"/>
    <w:rsid w:val="00197B53"/>
    <w:rsid w:val="001A01A4"/>
    <w:rsid w:val="001A0733"/>
    <w:rsid w:val="001A07D2"/>
    <w:rsid w:val="001A095B"/>
    <w:rsid w:val="001A0DDC"/>
    <w:rsid w:val="001A13CC"/>
    <w:rsid w:val="001A1445"/>
    <w:rsid w:val="001A14DC"/>
    <w:rsid w:val="001A180D"/>
    <w:rsid w:val="001A1862"/>
    <w:rsid w:val="001A19DD"/>
    <w:rsid w:val="001A1BAC"/>
    <w:rsid w:val="001A1DA2"/>
    <w:rsid w:val="001A20AC"/>
    <w:rsid w:val="001A22F1"/>
    <w:rsid w:val="001A23CE"/>
    <w:rsid w:val="001A2A8E"/>
    <w:rsid w:val="001A2C89"/>
    <w:rsid w:val="001A2EDB"/>
    <w:rsid w:val="001A3121"/>
    <w:rsid w:val="001A3128"/>
    <w:rsid w:val="001A32A4"/>
    <w:rsid w:val="001A3569"/>
    <w:rsid w:val="001A3971"/>
    <w:rsid w:val="001A3BE6"/>
    <w:rsid w:val="001A3CB2"/>
    <w:rsid w:val="001A3DA4"/>
    <w:rsid w:val="001A3DE8"/>
    <w:rsid w:val="001A3DF2"/>
    <w:rsid w:val="001A401B"/>
    <w:rsid w:val="001A40FB"/>
    <w:rsid w:val="001A4111"/>
    <w:rsid w:val="001A4994"/>
    <w:rsid w:val="001A49C5"/>
    <w:rsid w:val="001A4A20"/>
    <w:rsid w:val="001A4BAD"/>
    <w:rsid w:val="001A4C23"/>
    <w:rsid w:val="001A4D4A"/>
    <w:rsid w:val="001A4D88"/>
    <w:rsid w:val="001A4E47"/>
    <w:rsid w:val="001A5A03"/>
    <w:rsid w:val="001A65EB"/>
    <w:rsid w:val="001A66FE"/>
    <w:rsid w:val="001A673E"/>
    <w:rsid w:val="001A69EB"/>
    <w:rsid w:val="001A6D24"/>
    <w:rsid w:val="001A7102"/>
    <w:rsid w:val="001A7157"/>
    <w:rsid w:val="001A754B"/>
    <w:rsid w:val="001A7763"/>
    <w:rsid w:val="001A79E9"/>
    <w:rsid w:val="001A7A53"/>
    <w:rsid w:val="001A7B99"/>
    <w:rsid w:val="001A7DC2"/>
    <w:rsid w:val="001A7FD6"/>
    <w:rsid w:val="001B01F4"/>
    <w:rsid w:val="001B0303"/>
    <w:rsid w:val="001B0822"/>
    <w:rsid w:val="001B087B"/>
    <w:rsid w:val="001B087D"/>
    <w:rsid w:val="001B0D51"/>
    <w:rsid w:val="001B0F49"/>
    <w:rsid w:val="001B1373"/>
    <w:rsid w:val="001B1386"/>
    <w:rsid w:val="001B153B"/>
    <w:rsid w:val="001B166B"/>
    <w:rsid w:val="001B16B9"/>
    <w:rsid w:val="001B181D"/>
    <w:rsid w:val="001B1A51"/>
    <w:rsid w:val="001B1D49"/>
    <w:rsid w:val="001B2456"/>
    <w:rsid w:val="001B2519"/>
    <w:rsid w:val="001B263A"/>
    <w:rsid w:val="001B27DC"/>
    <w:rsid w:val="001B27EB"/>
    <w:rsid w:val="001B28E2"/>
    <w:rsid w:val="001B3544"/>
    <w:rsid w:val="001B3964"/>
    <w:rsid w:val="001B42F6"/>
    <w:rsid w:val="001B4452"/>
    <w:rsid w:val="001B466C"/>
    <w:rsid w:val="001B4945"/>
    <w:rsid w:val="001B4F34"/>
    <w:rsid w:val="001B4FC9"/>
    <w:rsid w:val="001B51C4"/>
    <w:rsid w:val="001B52EC"/>
    <w:rsid w:val="001B5304"/>
    <w:rsid w:val="001B554A"/>
    <w:rsid w:val="001B5648"/>
    <w:rsid w:val="001B590E"/>
    <w:rsid w:val="001B5926"/>
    <w:rsid w:val="001B5B33"/>
    <w:rsid w:val="001B5BB9"/>
    <w:rsid w:val="001B6564"/>
    <w:rsid w:val="001B691A"/>
    <w:rsid w:val="001B6BB2"/>
    <w:rsid w:val="001B6C5A"/>
    <w:rsid w:val="001B6E60"/>
    <w:rsid w:val="001B6FE2"/>
    <w:rsid w:val="001B7342"/>
    <w:rsid w:val="001B7381"/>
    <w:rsid w:val="001B738C"/>
    <w:rsid w:val="001B73F4"/>
    <w:rsid w:val="001B7665"/>
    <w:rsid w:val="001B79CA"/>
    <w:rsid w:val="001C0279"/>
    <w:rsid w:val="001C02D8"/>
    <w:rsid w:val="001C0429"/>
    <w:rsid w:val="001C0448"/>
    <w:rsid w:val="001C04E3"/>
    <w:rsid w:val="001C090C"/>
    <w:rsid w:val="001C12CD"/>
    <w:rsid w:val="001C1FCF"/>
    <w:rsid w:val="001C2378"/>
    <w:rsid w:val="001C24D2"/>
    <w:rsid w:val="001C259B"/>
    <w:rsid w:val="001C2919"/>
    <w:rsid w:val="001C2B67"/>
    <w:rsid w:val="001C2BFF"/>
    <w:rsid w:val="001C2C06"/>
    <w:rsid w:val="001C2C9C"/>
    <w:rsid w:val="001C2EDE"/>
    <w:rsid w:val="001C2F53"/>
    <w:rsid w:val="001C38A2"/>
    <w:rsid w:val="001C3985"/>
    <w:rsid w:val="001C3B8A"/>
    <w:rsid w:val="001C3DA3"/>
    <w:rsid w:val="001C3EE9"/>
    <w:rsid w:val="001C3FA4"/>
    <w:rsid w:val="001C40F9"/>
    <w:rsid w:val="001C458B"/>
    <w:rsid w:val="001C4602"/>
    <w:rsid w:val="001C4C56"/>
    <w:rsid w:val="001C4E83"/>
    <w:rsid w:val="001C5346"/>
    <w:rsid w:val="001C593D"/>
    <w:rsid w:val="001C5B3C"/>
    <w:rsid w:val="001C5CE3"/>
    <w:rsid w:val="001C5D4F"/>
    <w:rsid w:val="001C6194"/>
    <w:rsid w:val="001C64C0"/>
    <w:rsid w:val="001C68CF"/>
    <w:rsid w:val="001C69DA"/>
    <w:rsid w:val="001C6DD1"/>
    <w:rsid w:val="001C6E61"/>
    <w:rsid w:val="001C6F06"/>
    <w:rsid w:val="001C6FDB"/>
    <w:rsid w:val="001C7194"/>
    <w:rsid w:val="001C74B7"/>
    <w:rsid w:val="001C74FA"/>
    <w:rsid w:val="001C751D"/>
    <w:rsid w:val="001C7792"/>
    <w:rsid w:val="001C792E"/>
    <w:rsid w:val="001C795D"/>
    <w:rsid w:val="001C7972"/>
    <w:rsid w:val="001D0070"/>
    <w:rsid w:val="001D01F3"/>
    <w:rsid w:val="001D031F"/>
    <w:rsid w:val="001D0CDA"/>
    <w:rsid w:val="001D0D18"/>
    <w:rsid w:val="001D0D42"/>
    <w:rsid w:val="001D1171"/>
    <w:rsid w:val="001D1199"/>
    <w:rsid w:val="001D1A17"/>
    <w:rsid w:val="001D1C4F"/>
    <w:rsid w:val="001D2360"/>
    <w:rsid w:val="001D2743"/>
    <w:rsid w:val="001D2B00"/>
    <w:rsid w:val="001D2DE5"/>
    <w:rsid w:val="001D2E60"/>
    <w:rsid w:val="001D3109"/>
    <w:rsid w:val="001D3194"/>
    <w:rsid w:val="001D3207"/>
    <w:rsid w:val="001D332E"/>
    <w:rsid w:val="001D363C"/>
    <w:rsid w:val="001D39A2"/>
    <w:rsid w:val="001D3B09"/>
    <w:rsid w:val="001D3D13"/>
    <w:rsid w:val="001D43B1"/>
    <w:rsid w:val="001D47DE"/>
    <w:rsid w:val="001D49E4"/>
    <w:rsid w:val="001D4DCD"/>
    <w:rsid w:val="001D4DDD"/>
    <w:rsid w:val="001D4F5C"/>
    <w:rsid w:val="001D5033"/>
    <w:rsid w:val="001D53B2"/>
    <w:rsid w:val="001D540A"/>
    <w:rsid w:val="001D579F"/>
    <w:rsid w:val="001D59A1"/>
    <w:rsid w:val="001D5B74"/>
    <w:rsid w:val="001D5C88"/>
    <w:rsid w:val="001D5D67"/>
    <w:rsid w:val="001D6431"/>
    <w:rsid w:val="001D6567"/>
    <w:rsid w:val="001D6650"/>
    <w:rsid w:val="001D6773"/>
    <w:rsid w:val="001D67CE"/>
    <w:rsid w:val="001D695C"/>
    <w:rsid w:val="001D6AC6"/>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D3"/>
    <w:rsid w:val="001E0F8C"/>
    <w:rsid w:val="001E1210"/>
    <w:rsid w:val="001E1980"/>
    <w:rsid w:val="001E19F9"/>
    <w:rsid w:val="001E1D40"/>
    <w:rsid w:val="001E1EA6"/>
    <w:rsid w:val="001E2001"/>
    <w:rsid w:val="001E2194"/>
    <w:rsid w:val="001E21E9"/>
    <w:rsid w:val="001E2396"/>
    <w:rsid w:val="001E2634"/>
    <w:rsid w:val="001E2957"/>
    <w:rsid w:val="001E29F9"/>
    <w:rsid w:val="001E2CE0"/>
    <w:rsid w:val="001E2F0B"/>
    <w:rsid w:val="001E331A"/>
    <w:rsid w:val="001E33EF"/>
    <w:rsid w:val="001E36E4"/>
    <w:rsid w:val="001E379D"/>
    <w:rsid w:val="001E3977"/>
    <w:rsid w:val="001E3A3C"/>
    <w:rsid w:val="001E3C2B"/>
    <w:rsid w:val="001E41F0"/>
    <w:rsid w:val="001E4411"/>
    <w:rsid w:val="001E4649"/>
    <w:rsid w:val="001E483B"/>
    <w:rsid w:val="001E4A9A"/>
    <w:rsid w:val="001E4E78"/>
    <w:rsid w:val="001E5007"/>
    <w:rsid w:val="001E503D"/>
    <w:rsid w:val="001E539D"/>
    <w:rsid w:val="001E5803"/>
    <w:rsid w:val="001E5A20"/>
    <w:rsid w:val="001E5C23"/>
    <w:rsid w:val="001E5E15"/>
    <w:rsid w:val="001E5F83"/>
    <w:rsid w:val="001E62F4"/>
    <w:rsid w:val="001E66C6"/>
    <w:rsid w:val="001E6743"/>
    <w:rsid w:val="001E6818"/>
    <w:rsid w:val="001E68A7"/>
    <w:rsid w:val="001E6A9F"/>
    <w:rsid w:val="001E6D01"/>
    <w:rsid w:val="001E6F4C"/>
    <w:rsid w:val="001E737B"/>
    <w:rsid w:val="001E73E5"/>
    <w:rsid w:val="001E7504"/>
    <w:rsid w:val="001E76DF"/>
    <w:rsid w:val="001F0022"/>
    <w:rsid w:val="001F118F"/>
    <w:rsid w:val="001F1194"/>
    <w:rsid w:val="001F1308"/>
    <w:rsid w:val="001F13F3"/>
    <w:rsid w:val="001F14F1"/>
    <w:rsid w:val="001F1525"/>
    <w:rsid w:val="001F1604"/>
    <w:rsid w:val="001F19F2"/>
    <w:rsid w:val="001F1C07"/>
    <w:rsid w:val="001F1E87"/>
    <w:rsid w:val="001F1EB6"/>
    <w:rsid w:val="001F22B1"/>
    <w:rsid w:val="001F2519"/>
    <w:rsid w:val="001F25AF"/>
    <w:rsid w:val="001F265A"/>
    <w:rsid w:val="001F2E23"/>
    <w:rsid w:val="001F2ED7"/>
    <w:rsid w:val="001F3301"/>
    <w:rsid w:val="001F341F"/>
    <w:rsid w:val="001F3530"/>
    <w:rsid w:val="001F3571"/>
    <w:rsid w:val="001F35B6"/>
    <w:rsid w:val="001F3911"/>
    <w:rsid w:val="001F3C62"/>
    <w:rsid w:val="001F3E7F"/>
    <w:rsid w:val="001F3F1A"/>
    <w:rsid w:val="001F439C"/>
    <w:rsid w:val="001F4A9A"/>
    <w:rsid w:val="001F4BA6"/>
    <w:rsid w:val="001F4CBD"/>
    <w:rsid w:val="001F4FE5"/>
    <w:rsid w:val="001F5545"/>
    <w:rsid w:val="001F5777"/>
    <w:rsid w:val="001F5937"/>
    <w:rsid w:val="001F59E3"/>
    <w:rsid w:val="001F59ED"/>
    <w:rsid w:val="001F6162"/>
    <w:rsid w:val="001F6661"/>
    <w:rsid w:val="001F68FC"/>
    <w:rsid w:val="001F692F"/>
    <w:rsid w:val="001F6BFE"/>
    <w:rsid w:val="001F7121"/>
    <w:rsid w:val="001F7302"/>
    <w:rsid w:val="001F77CE"/>
    <w:rsid w:val="00200197"/>
    <w:rsid w:val="002004F6"/>
    <w:rsid w:val="002005D6"/>
    <w:rsid w:val="00200936"/>
    <w:rsid w:val="00200D2C"/>
    <w:rsid w:val="00200DD8"/>
    <w:rsid w:val="00200E3E"/>
    <w:rsid w:val="00200E42"/>
    <w:rsid w:val="0020112B"/>
    <w:rsid w:val="0020128C"/>
    <w:rsid w:val="0020135E"/>
    <w:rsid w:val="00201464"/>
    <w:rsid w:val="0020160E"/>
    <w:rsid w:val="002019D8"/>
    <w:rsid w:val="00201B72"/>
    <w:rsid w:val="00201E80"/>
    <w:rsid w:val="00201EC7"/>
    <w:rsid w:val="00201FC7"/>
    <w:rsid w:val="00202163"/>
    <w:rsid w:val="0020240B"/>
    <w:rsid w:val="00202567"/>
    <w:rsid w:val="002026C4"/>
    <w:rsid w:val="0020294D"/>
    <w:rsid w:val="00202D02"/>
    <w:rsid w:val="00203187"/>
    <w:rsid w:val="00203214"/>
    <w:rsid w:val="00203342"/>
    <w:rsid w:val="002033DE"/>
    <w:rsid w:val="0020349A"/>
    <w:rsid w:val="002034B4"/>
    <w:rsid w:val="002034E1"/>
    <w:rsid w:val="002039C7"/>
    <w:rsid w:val="0020401F"/>
    <w:rsid w:val="00204032"/>
    <w:rsid w:val="0020404A"/>
    <w:rsid w:val="00204BAD"/>
    <w:rsid w:val="00204D60"/>
    <w:rsid w:val="002050DC"/>
    <w:rsid w:val="00205627"/>
    <w:rsid w:val="002056D0"/>
    <w:rsid w:val="002057ED"/>
    <w:rsid w:val="002058BE"/>
    <w:rsid w:val="00205C2A"/>
    <w:rsid w:val="0020600F"/>
    <w:rsid w:val="00206404"/>
    <w:rsid w:val="00206623"/>
    <w:rsid w:val="00206EC7"/>
    <w:rsid w:val="002070BD"/>
    <w:rsid w:val="002070FB"/>
    <w:rsid w:val="00207399"/>
    <w:rsid w:val="00207479"/>
    <w:rsid w:val="00207ABC"/>
    <w:rsid w:val="00207C1C"/>
    <w:rsid w:val="00207C6A"/>
    <w:rsid w:val="00207CC4"/>
    <w:rsid w:val="00207EDF"/>
    <w:rsid w:val="00210088"/>
    <w:rsid w:val="002106B3"/>
    <w:rsid w:val="002107DE"/>
    <w:rsid w:val="00210860"/>
    <w:rsid w:val="00210A84"/>
    <w:rsid w:val="00210B6A"/>
    <w:rsid w:val="00210F9B"/>
    <w:rsid w:val="00210FF3"/>
    <w:rsid w:val="0021110F"/>
    <w:rsid w:val="00211152"/>
    <w:rsid w:val="0021143C"/>
    <w:rsid w:val="00211726"/>
    <w:rsid w:val="00211845"/>
    <w:rsid w:val="00211DD2"/>
    <w:rsid w:val="002128DA"/>
    <w:rsid w:val="00212CB6"/>
    <w:rsid w:val="00212E37"/>
    <w:rsid w:val="0021314B"/>
    <w:rsid w:val="002137B2"/>
    <w:rsid w:val="00213816"/>
    <w:rsid w:val="00213CC4"/>
    <w:rsid w:val="00214055"/>
    <w:rsid w:val="002140FF"/>
    <w:rsid w:val="0021421D"/>
    <w:rsid w:val="002147FA"/>
    <w:rsid w:val="00214A16"/>
    <w:rsid w:val="00214DAF"/>
    <w:rsid w:val="002155E6"/>
    <w:rsid w:val="00215B78"/>
    <w:rsid w:val="00215F8E"/>
    <w:rsid w:val="00216194"/>
    <w:rsid w:val="0021753A"/>
    <w:rsid w:val="002175E2"/>
    <w:rsid w:val="00217A3E"/>
    <w:rsid w:val="00217B99"/>
    <w:rsid w:val="00217C98"/>
    <w:rsid w:val="00217D6F"/>
    <w:rsid w:val="00217F39"/>
    <w:rsid w:val="00220575"/>
    <w:rsid w:val="00220576"/>
    <w:rsid w:val="0022083C"/>
    <w:rsid w:val="00220894"/>
    <w:rsid w:val="002217F6"/>
    <w:rsid w:val="00221874"/>
    <w:rsid w:val="00221DE9"/>
    <w:rsid w:val="00221F72"/>
    <w:rsid w:val="00222241"/>
    <w:rsid w:val="00222658"/>
    <w:rsid w:val="00222E4E"/>
    <w:rsid w:val="0022309E"/>
    <w:rsid w:val="0022355C"/>
    <w:rsid w:val="002235C7"/>
    <w:rsid w:val="00223CA0"/>
    <w:rsid w:val="00224706"/>
    <w:rsid w:val="002248FE"/>
    <w:rsid w:val="00224952"/>
    <w:rsid w:val="002249E5"/>
    <w:rsid w:val="00224BBD"/>
    <w:rsid w:val="00224DD2"/>
    <w:rsid w:val="00224EC7"/>
    <w:rsid w:val="0022535F"/>
    <w:rsid w:val="002253B8"/>
    <w:rsid w:val="00225488"/>
    <w:rsid w:val="002257EE"/>
    <w:rsid w:val="00225A6A"/>
    <w:rsid w:val="00225AC7"/>
    <w:rsid w:val="00225ACC"/>
    <w:rsid w:val="0022601D"/>
    <w:rsid w:val="002260BD"/>
    <w:rsid w:val="00226253"/>
    <w:rsid w:val="00226457"/>
    <w:rsid w:val="0022649C"/>
    <w:rsid w:val="00226812"/>
    <w:rsid w:val="002269EA"/>
    <w:rsid w:val="00226B55"/>
    <w:rsid w:val="00226E88"/>
    <w:rsid w:val="00226F57"/>
    <w:rsid w:val="00227532"/>
    <w:rsid w:val="00227665"/>
    <w:rsid w:val="002278CA"/>
    <w:rsid w:val="00227A11"/>
    <w:rsid w:val="00227CA0"/>
    <w:rsid w:val="002304E0"/>
    <w:rsid w:val="00231021"/>
    <w:rsid w:val="00231294"/>
    <w:rsid w:val="0023145F"/>
    <w:rsid w:val="00231573"/>
    <w:rsid w:val="00231587"/>
    <w:rsid w:val="00231637"/>
    <w:rsid w:val="002317AD"/>
    <w:rsid w:val="00231C25"/>
    <w:rsid w:val="00231C53"/>
    <w:rsid w:val="00231C6F"/>
    <w:rsid w:val="00231E32"/>
    <w:rsid w:val="00231EC5"/>
    <w:rsid w:val="00231F46"/>
    <w:rsid w:val="00232159"/>
    <w:rsid w:val="0023223F"/>
    <w:rsid w:val="00232345"/>
    <w:rsid w:val="00232633"/>
    <w:rsid w:val="00232A90"/>
    <w:rsid w:val="00232F71"/>
    <w:rsid w:val="0023306C"/>
    <w:rsid w:val="00233157"/>
    <w:rsid w:val="002332D3"/>
    <w:rsid w:val="00233717"/>
    <w:rsid w:val="00233A6B"/>
    <w:rsid w:val="00233FC4"/>
    <w:rsid w:val="00234151"/>
    <w:rsid w:val="00234556"/>
    <w:rsid w:val="0023458A"/>
    <w:rsid w:val="002345F9"/>
    <w:rsid w:val="00234925"/>
    <w:rsid w:val="00234B54"/>
    <w:rsid w:val="00234B95"/>
    <w:rsid w:val="00234F8C"/>
    <w:rsid w:val="002352DC"/>
    <w:rsid w:val="0023549A"/>
    <w:rsid w:val="00235542"/>
    <w:rsid w:val="002360D8"/>
    <w:rsid w:val="002361A5"/>
    <w:rsid w:val="002361B0"/>
    <w:rsid w:val="00236789"/>
    <w:rsid w:val="002369B0"/>
    <w:rsid w:val="00236AD8"/>
    <w:rsid w:val="00236B7C"/>
    <w:rsid w:val="00236BF9"/>
    <w:rsid w:val="00236D6E"/>
    <w:rsid w:val="002375AB"/>
    <w:rsid w:val="0023781E"/>
    <w:rsid w:val="0023785F"/>
    <w:rsid w:val="00237C12"/>
    <w:rsid w:val="00240002"/>
    <w:rsid w:val="002401F5"/>
    <w:rsid w:val="0024026E"/>
    <w:rsid w:val="002407AC"/>
    <w:rsid w:val="00240825"/>
    <w:rsid w:val="00240914"/>
    <w:rsid w:val="00240A55"/>
    <w:rsid w:val="00240A70"/>
    <w:rsid w:val="00240D3F"/>
    <w:rsid w:val="00240E54"/>
    <w:rsid w:val="00240EE2"/>
    <w:rsid w:val="00241028"/>
    <w:rsid w:val="0024125B"/>
    <w:rsid w:val="002414B3"/>
    <w:rsid w:val="002419AF"/>
    <w:rsid w:val="002423E7"/>
    <w:rsid w:val="00242433"/>
    <w:rsid w:val="00242460"/>
    <w:rsid w:val="002424C2"/>
    <w:rsid w:val="002424F9"/>
    <w:rsid w:val="00242BBE"/>
    <w:rsid w:val="002433EE"/>
    <w:rsid w:val="0024340C"/>
    <w:rsid w:val="00243CE7"/>
    <w:rsid w:val="00243F4C"/>
    <w:rsid w:val="0024414E"/>
    <w:rsid w:val="00244274"/>
    <w:rsid w:val="002445EE"/>
    <w:rsid w:val="00244C55"/>
    <w:rsid w:val="00244F33"/>
    <w:rsid w:val="002451C5"/>
    <w:rsid w:val="002453D1"/>
    <w:rsid w:val="00245497"/>
    <w:rsid w:val="002454B5"/>
    <w:rsid w:val="002458D2"/>
    <w:rsid w:val="00245D73"/>
    <w:rsid w:val="00245DBA"/>
    <w:rsid w:val="00245E57"/>
    <w:rsid w:val="00245EC4"/>
    <w:rsid w:val="00245ECA"/>
    <w:rsid w:val="00245F1F"/>
    <w:rsid w:val="0024663B"/>
    <w:rsid w:val="0024670D"/>
    <w:rsid w:val="00246808"/>
    <w:rsid w:val="00246982"/>
    <w:rsid w:val="00246AFC"/>
    <w:rsid w:val="00246B58"/>
    <w:rsid w:val="00246C5B"/>
    <w:rsid w:val="00246CE5"/>
    <w:rsid w:val="00246DB7"/>
    <w:rsid w:val="00246DD1"/>
    <w:rsid w:val="00247103"/>
    <w:rsid w:val="00247413"/>
    <w:rsid w:val="002476D6"/>
    <w:rsid w:val="00247BB2"/>
    <w:rsid w:val="00247C1E"/>
    <w:rsid w:val="00250067"/>
    <w:rsid w:val="002501CA"/>
    <w:rsid w:val="0025070E"/>
    <w:rsid w:val="0025094F"/>
    <w:rsid w:val="00250AA9"/>
    <w:rsid w:val="00250B73"/>
    <w:rsid w:val="00250BF4"/>
    <w:rsid w:val="00251055"/>
    <w:rsid w:val="002510F9"/>
    <w:rsid w:val="0025149C"/>
    <w:rsid w:val="002516DE"/>
    <w:rsid w:val="00251F07"/>
    <w:rsid w:val="00251F81"/>
    <w:rsid w:val="00252BE0"/>
    <w:rsid w:val="00252CDC"/>
    <w:rsid w:val="00253136"/>
    <w:rsid w:val="002531AB"/>
    <w:rsid w:val="00253273"/>
    <w:rsid w:val="00253588"/>
    <w:rsid w:val="00253706"/>
    <w:rsid w:val="00253A80"/>
    <w:rsid w:val="00253D18"/>
    <w:rsid w:val="00253D25"/>
    <w:rsid w:val="00253DA2"/>
    <w:rsid w:val="00253EFB"/>
    <w:rsid w:val="00253F54"/>
    <w:rsid w:val="00254468"/>
    <w:rsid w:val="002546F4"/>
    <w:rsid w:val="002547FE"/>
    <w:rsid w:val="002548D1"/>
    <w:rsid w:val="00254DE6"/>
    <w:rsid w:val="00254FC9"/>
    <w:rsid w:val="002551D0"/>
    <w:rsid w:val="00255374"/>
    <w:rsid w:val="00255C4C"/>
    <w:rsid w:val="00255C8B"/>
    <w:rsid w:val="0025622F"/>
    <w:rsid w:val="00256BCB"/>
    <w:rsid w:val="00257082"/>
    <w:rsid w:val="0025759B"/>
    <w:rsid w:val="0025767E"/>
    <w:rsid w:val="002576AB"/>
    <w:rsid w:val="00257BF4"/>
    <w:rsid w:val="00260003"/>
    <w:rsid w:val="0026007A"/>
    <w:rsid w:val="002601A0"/>
    <w:rsid w:val="0026035D"/>
    <w:rsid w:val="00260385"/>
    <w:rsid w:val="00260472"/>
    <w:rsid w:val="002605D6"/>
    <w:rsid w:val="002606AE"/>
    <w:rsid w:val="002606D6"/>
    <w:rsid w:val="00260740"/>
    <w:rsid w:val="00260A30"/>
    <w:rsid w:val="00260C6B"/>
    <w:rsid w:val="002610CB"/>
    <w:rsid w:val="00261823"/>
    <w:rsid w:val="00261A63"/>
    <w:rsid w:val="00261C98"/>
    <w:rsid w:val="00262017"/>
    <w:rsid w:val="002620EF"/>
    <w:rsid w:val="002621E6"/>
    <w:rsid w:val="0026223B"/>
    <w:rsid w:val="0026248E"/>
    <w:rsid w:val="00262604"/>
    <w:rsid w:val="00262680"/>
    <w:rsid w:val="00262887"/>
    <w:rsid w:val="00262914"/>
    <w:rsid w:val="00262DD3"/>
    <w:rsid w:val="00262FAC"/>
    <w:rsid w:val="00263146"/>
    <w:rsid w:val="002631ED"/>
    <w:rsid w:val="002637A6"/>
    <w:rsid w:val="00263808"/>
    <w:rsid w:val="0026389E"/>
    <w:rsid w:val="00263FA5"/>
    <w:rsid w:val="00264174"/>
    <w:rsid w:val="002641C2"/>
    <w:rsid w:val="0026448A"/>
    <w:rsid w:val="002647BF"/>
    <w:rsid w:val="002647D5"/>
    <w:rsid w:val="0026483B"/>
    <w:rsid w:val="0026496E"/>
    <w:rsid w:val="00264F48"/>
    <w:rsid w:val="00265032"/>
    <w:rsid w:val="002651FB"/>
    <w:rsid w:val="002651FF"/>
    <w:rsid w:val="00265201"/>
    <w:rsid w:val="0026538C"/>
    <w:rsid w:val="002653CC"/>
    <w:rsid w:val="002655EF"/>
    <w:rsid w:val="00265781"/>
    <w:rsid w:val="00265A75"/>
    <w:rsid w:val="00265CCF"/>
    <w:rsid w:val="00265D21"/>
    <w:rsid w:val="00265D46"/>
    <w:rsid w:val="0026654D"/>
    <w:rsid w:val="002666B0"/>
    <w:rsid w:val="0026675B"/>
    <w:rsid w:val="00266B13"/>
    <w:rsid w:val="00267007"/>
    <w:rsid w:val="002672AD"/>
    <w:rsid w:val="00267421"/>
    <w:rsid w:val="0026779C"/>
    <w:rsid w:val="00267901"/>
    <w:rsid w:val="00270284"/>
    <w:rsid w:val="002702FB"/>
    <w:rsid w:val="00270470"/>
    <w:rsid w:val="00270728"/>
    <w:rsid w:val="0027081F"/>
    <w:rsid w:val="00270939"/>
    <w:rsid w:val="00270C9B"/>
    <w:rsid w:val="00270CC4"/>
    <w:rsid w:val="00270D42"/>
    <w:rsid w:val="00270DA3"/>
    <w:rsid w:val="00271064"/>
    <w:rsid w:val="00271177"/>
    <w:rsid w:val="00271624"/>
    <w:rsid w:val="0027195D"/>
    <w:rsid w:val="0027229A"/>
    <w:rsid w:val="00272367"/>
    <w:rsid w:val="002726D0"/>
    <w:rsid w:val="002729B6"/>
    <w:rsid w:val="002729DE"/>
    <w:rsid w:val="00272B03"/>
    <w:rsid w:val="00272C28"/>
    <w:rsid w:val="002731DF"/>
    <w:rsid w:val="002733E2"/>
    <w:rsid w:val="00273705"/>
    <w:rsid w:val="0027370F"/>
    <w:rsid w:val="002737B2"/>
    <w:rsid w:val="00273812"/>
    <w:rsid w:val="0027393E"/>
    <w:rsid w:val="00273A73"/>
    <w:rsid w:val="00273AF6"/>
    <w:rsid w:val="00273DBD"/>
    <w:rsid w:val="00273F30"/>
    <w:rsid w:val="00273F67"/>
    <w:rsid w:val="00274006"/>
    <w:rsid w:val="00274189"/>
    <w:rsid w:val="002745B1"/>
    <w:rsid w:val="002747B8"/>
    <w:rsid w:val="00274801"/>
    <w:rsid w:val="002749EB"/>
    <w:rsid w:val="00274D7A"/>
    <w:rsid w:val="00274E65"/>
    <w:rsid w:val="002750B1"/>
    <w:rsid w:val="00275276"/>
    <w:rsid w:val="00275566"/>
    <w:rsid w:val="0027564F"/>
    <w:rsid w:val="00275BDF"/>
    <w:rsid w:val="00275CB9"/>
    <w:rsid w:val="00275D47"/>
    <w:rsid w:val="00275E68"/>
    <w:rsid w:val="00276139"/>
    <w:rsid w:val="0027622E"/>
    <w:rsid w:val="00276825"/>
    <w:rsid w:val="00276A12"/>
    <w:rsid w:val="00276A35"/>
    <w:rsid w:val="00276C39"/>
    <w:rsid w:val="00276C4C"/>
    <w:rsid w:val="002770D6"/>
    <w:rsid w:val="002774A7"/>
    <w:rsid w:val="002777BF"/>
    <w:rsid w:val="00277835"/>
    <w:rsid w:val="00277847"/>
    <w:rsid w:val="002779E8"/>
    <w:rsid w:val="00277C0F"/>
    <w:rsid w:val="00277EAC"/>
    <w:rsid w:val="00280481"/>
    <w:rsid w:val="0028048C"/>
    <w:rsid w:val="00280608"/>
    <w:rsid w:val="00280AB1"/>
    <w:rsid w:val="00280FA6"/>
    <w:rsid w:val="002811FE"/>
    <w:rsid w:val="002815A3"/>
    <w:rsid w:val="00281751"/>
    <w:rsid w:val="002819CE"/>
    <w:rsid w:val="00281A3C"/>
    <w:rsid w:val="00281C2B"/>
    <w:rsid w:val="00281C4F"/>
    <w:rsid w:val="00282378"/>
    <w:rsid w:val="00282463"/>
    <w:rsid w:val="00282554"/>
    <w:rsid w:val="00282772"/>
    <w:rsid w:val="0028377E"/>
    <w:rsid w:val="00283E42"/>
    <w:rsid w:val="0028415B"/>
    <w:rsid w:val="00284BAE"/>
    <w:rsid w:val="0028511F"/>
    <w:rsid w:val="00285135"/>
    <w:rsid w:val="0028527A"/>
    <w:rsid w:val="0028557F"/>
    <w:rsid w:val="00285673"/>
    <w:rsid w:val="002858E5"/>
    <w:rsid w:val="002859AF"/>
    <w:rsid w:val="00285E23"/>
    <w:rsid w:val="002864EA"/>
    <w:rsid w:val="00286AE7"/>
    <w:rsid w:val="00287243"/>
    <w:rsid w:val="0028734A"/>
    <w:rsid w:val="00287814"/>
    <w:rsid w:val="00287868"/>
    <w:rsid w:val="002878F6"/>
    <w:rsid w:val="00290013"/>
    <w:rsid w:val="002902A7"/>
    <w:rsid w:val="00290647"/>
    <w:rsid w:val="00290B3D"/>
    <w:rsid w:val="00290CC8"/>
    <w:rsid w:val="00290D06"/>
    <w:rsid w:val="00291294"/>
    <w:rsid w:val="00291385"/>
    <w:rsid w:val="00291410"/>
    <w:rsid w:val="00291422"/>
    <w:rsid w:val="00291AB3"/>
    <w:rsid w:val="00291C45"/>
    <w:rsid w:val="00292012"/>
    <w:rsid w:val="00292016"/>
    <w:rsid w:val="0029208D"/>
    <w:rsid w:val="0029237F"/>
    <w:rsid w:val="00292715"/>
    <w:rsid w:val="0029285C"/>
    <w:rsid w:val="002928EB"/>
    <w:rsid w:val="00292BCE"/>
    <w:rsid w:val="00293066"/>
    <w:rsid w:val="00293196"/>
    <w:rsid w:val="00293257"/>
    <w:rsid w:val="00293D8D"/>
    <w:rsid w:val="00293E57"/>
    <w:rsid w:val="002942E0"/>
    <w:rsid w:val="00294672"/>
    <w:rsid w:val="002947D1"/>
    <w:rsid w:val="002948DF"/>
    <w:rsid w:val="00294CA5"/>
    <w:rsid w:val="00294D62"/>
    <w:rsid w:val="00294D90"/>
    <w:rsid w:val="00294F75"/>
    <w:rsid w:val="00295297"/>
    <w:rsid w:val="00295391"/>
    <w:rsid w:val="00295C25"/>
    <w:rsid w:val="002964CC"/>
    <w:rsid w:val="00296CB7"/>
    <w:rsid w:val="00296F70"/>
    <w:rsid w:val="00297512"/>
    <w:rsid w:val="0029751A"/>
    <w:rsid w:val="0029796D"/>
    <w:rsid w:val="00297992"/>
    <w:rsid w:val="00297D1F"/>
    <w:rsid w:val="002A0308"/>
    <w:rsid w:val="002A049E"/>
    <w:rsid w:val="002A055F"/>
    <w:rsid w:val="002A07A0"/>
    <w:rsid w:val="002A0B73"/>
    <w:rsid w:val="002A0D97"/>
    <w:rsid w:val="002A1098"/>
    <w:rsid w:val="002A1508"/>
    <w:rsid w:val="002A1E92"/>
    <w:rsid w:val="002A1FBB"/>
    <w:rsid w:val="002A204D"/>
    <w:rsid w:val="002A209A"/>
    <w:rsid w:val="002A22CA"/>
    <w:rsid w:val="002A2616"/>
    <w:rsid w:val="002A26E1"/>
    <w:rsid w:val="002A2A6F"/>
    <w:rsid w:val="002A2ABD"/>
    <w:rsid w:val="002A2CAD"/>
    <w:rsid w:val="002A3081"/>
    <w:rsid w:val="002A30E0"/>
    <w:rsid w:val="002A3567"/>
    <w:rsid w:val="002A368A"/>
    <w:rsid w:val="002A36B1"/>
    <w:rsid w:val="002A3A06"/>
    <w:rsid w:val="002A3B35"/>
    <w:rsid w:val="002A4041"/>
    <w:rsid w:val="002A4065"/>
    <w:rsid w:val="002A45E2"/>
    <w:rsid w:val="002A506F"/>
    <w:rsid w:val="002A5224"/>
    <w:rsid w:val="002A52A1"/>
    <w:rsid w:val="002A5736"/>
    <w:rsid w:val="002A5890"/>
    <w:rsid w:val="002A58FA"/>
    <w:rsid w:val="002A59F0"/>
    <w:rsid w:val="002A5FFD"/>
    <w:rsid w:val="002A61AD"/>
    <w:rsid w:val="002A6268"/>
    <w:rsid w:val="002A6388"/>
    <w:rsid w:val="002A6432"/>
    <w:rsid w:val="002A6935"/>
    <w:rsid w:val="002A69A9"/>
    <w:rsid w:val="002A6B54"/>
    <w:rsid w:val="002A6B69"/>
    <w:rsid w:val="002A6BE1"/>
    <w:rsid w:val="002A6C04"/>
    <w:rsid w:val="002A6D13"/>
    <w:rsid w:val="002A6F25"/>
    <w:rsid w:val="002A6FD3"/>
    <w:rsid w:val="002A7622"/>
    <w:rsid w:val="002A7A01"/>
    <w:rsid w:val="002A7A1E"/>
    <w:rsid w:val="002A7AA7"/>
    <w:rsid w:val="002A7ADA"/>
    <w:rsid w:val="002A7E96"/>
    <w:rsid w:val="002A7F7E"/>
    <w:rsid w:val="002A7FCE"/>
    <w:rsid w:val="002B014F"/>
    <w:rsid w:val="002B026A"/>
    <w:rsid w:val="002B02E7"/>
    <w:rsid w:val="002B08CF"/>
    <w:rsid w:val="002B0990"/>
    <w:rsid w:val="002B0A7D"/>
    <w:rsid w:val="002B0AC1"/>
    <w:rsid w:val="002B0E2D"/>
    <w:rsid w:val="002B1A69"/>
    <w:rsid w:val="002B1B7B"/>
    <w:rsid w:val="002B1DD3"/>
    <w:rsid w:val="002B1E54"/>
    <w:rsid w:val="002B2017"/>
    <w:rsid w:val="002B22A2"/>
    <w:rsid w:val="002B2512"/>
    <w:rsid w:val="002B2723"/>
    <w:rsid w:val="002B284D"/>
    <w:rsid w:val="002B2999"/>
    <w:rsid w:val="002B299A"/>
    <w:rsid w:val="002B303A"/>
    <w:rsid w:val="002B3113"/>
    <w:rsid w:val="002B3D83"/>
    <w:rsid w:val="002B3E78"/>
    <w:rsid w:val="002B45C1"/>
    <w:rsid w:val="002B48D5"/>
    <w:rsid w:val="002B4AF1"/>
    <w:rsid w:val="002B4C3B"/>
    <w:rsid w:val="002B538E"/>
    <w:rsid w:val="002B56F5"/>
    <w:rsid w:val="002B5DCA"/>
    <w:rsid w:val="002B6318"/>
    <w:rsid w:val="002B651B"/>
    <w:rsid w:val="002B6BDC"/>
    <w:rsid w:val="002B6BEC"/>
    <w:rsid w:val="002B6F05"/>
    <w:rsid w:val="002B6F77"/>
    <w:rsid w:val="002B7065"/>
    <w:rsid w:val="002B739A"/>
    <w:rsid w:val="002B74DF"/>
    <w:rsid w:val="002B7543"/>
    <w:rsid w:val="002B75B0"/>
    <w:rsid w:val="002B761B"/>
    <w:rsid w:val="002B782C"/>
    <w:rsid w:val="002B7BF1"/>
    <w:rsid w:val="002B7EAF"/>
    <w:rsid w:val="002C03F6"/>
    <w:rsid w:val="002C0582"/>
    <w:rsid w:val="002C099C"/>
    <w:rsid w:val="002C0B3B"/>
    <w:rsid w:val="002C0B74"/>
    <w:rsid w:val="002C0C8B"/>
    <w:rsid w:val="002C0CBB"/>
    <w:rsid w:val="002C0DE1"/>
    <w:rsid w:val="002C10A9"/>
    <w:rsid w:val="002C1201"/>
    <w:rsid w:val="002C1441"/>
    <w:rsid w:val="002C1460"/>
    <w:rsid w:val="002C17D5"/>
    <w:rsid w:val="002C18EA"/>
    <w:rsid w:val="002C1933"/>
    <w:rsid w:val="002C1936"/>
    <w:rsid w:val="002C20F2"/>
    <w:rsid w:val="002C2A3C"/>
    <w:rsid w:val="002C2C62"/>
    <w:rsid w:val="002C2F40"/>
    <w:rsid w:val="002C2FCA"/>
    <w:rsid w:val="002C33F9"/>
    <w:rsid w:val="002C345E"/>
    <w:rsid w:val="002C34BA"/>
    <w:rsid w:val="002C3800"/>
    <w:rsid w:val="002C382F"/>
    <w:rsid w:val="002C38B2"/>
    <w:rsid w:val="002C3F9C"/>
    <w:rsid w:val="002C40DE"/>
    <w:rsid w:val="002C46F5"/>
    <w:rsid w:val="002C4D41"/>
    <w:rsid w:val="002C4D90"/>
    <w:rsid w:val="002C545E"/>
    <w:rsid w:val="002C5500"/>
    <w:rsid w:val="002C5841"/>
    <w:rsid w:val="002C5A6F"/>
    <w:rsid w:val="002C5AFA"/>
    <w:rsid w:val="002C5D31"/>
    <w:rsid w:val="002C6014"/>
    <w:rsid w:val="002C62CF"/>
    <w:rsid w:val="002C6605"/>
    <w:rsid w:val="002C6703"/>
    <w:rsid w:val="002C684B"/>
    <w:rsid w:val="002C69DF"/>
    <w:rsid w:val="002C73DE"/>
    <w:rsid w:val="002C7544"/>
    <w:rsid w:val="002D0439"/>
    <w:rsid w:val="002D055B"/>
    <w:rsid w:val="002D0759"/>
    <w:rsid w:val="002D083D"/>
    <w:rsid w:val="002D086A"/>
    <w:rsid w:val="002D09C9"/>
    <w:rsid w:val="002D0A0A"/>
    <w:rsid w:val="002D0AC2"/>
    <w:rsid w:val="002D0D35"/>
    <w:rsid w:val="002D0E90"/>
    <w:rsid w:val="002D0FB3"/>
    <w:rsid w:val="002D1092"/>
    <w:rsid w:val="002D11B7"/>
    <w:rsid w:val="002D12AE"/>
    <w:rsid w:val="002D12CA"/>
    <w:rsid w:val="002D173D"/>
    <w:rsid w:val="002D1DD6"/>
    <w:rsid w:val="002D2258"/>
    <w:rsid w:val="002D23A9"/>
    <w:rsid w:val="002D2962"/>
    <w:rsid w:val="002D2D59"/>
    <w:rsid w:val="002D3245"/>
    <w:rsid w:val="002D33B6"/>
    <w:rsid w:val="002D3692"/>
    <w:rsid w:val="002D3A43"/>
    <w:rsid w:val="002D3B89"/>
    <w:rsid w:val="002D3BBC"/>
    <w:rsid w:val="002D3C0B"/>
    <w:rsid w:val="002D3CC0"/>
    <w:rsid w:val="002D3FB8"/>
    <w:rsid w:val="002D438A"/>
    <w:rsid w:val="002D4670"/>
    <w:rsid w:val="002D4678"/>
    <w:rsid w:val="002D468B"/>
    <w:rsid w:val="002D486C"/>
    <w:rsid w:val="002D489A"/>
    <w:rsid w:val="002D4A48"/>
    <w:rsid w:val="002D4B3D"/>
    <w:rsid w:val="002D4D6B"/>
    <w:rsid w:val="002D4FC5"/>
    <w:rsid w:val="002D5124"/>
    <w:rsid w:val="002D5490"/>
    <w:rsid w:val="002D56B4"/>
    <w:rsid w:val="002D5738"/>
    <w:rsid w:val="002D5901"/>
    <w:rsid w:val="002D5AB2"/>
    <w:rsid w:val="002D5AE3"/>
    <w:rsid w:val="002D5B60"/>
    <w:rsid w:val="002D5E53"/>
    <w:rsid w:val="002D61DD"/>
    <w:rsid w:val="002D642B"/>
    <w:rsid w:val="002D67F8"/>
    <w:rsid w:val="002D6C30"/>
    <w:rsid w:val="002D7072"/>
    <w:rsid w:val="002D7193"/>
    <w:rsid w:val="002D7486"/>
    <w:rsid w:val="002D7F17"/>
    <w:rsid w:val="002E0319"/>
    <w:rsid w:val="002E0D2E"/>
    <w:rsid w:val="002E0E19"/>
    <w:rsid w:val="002E0EBF"/>
    <w:rsid w:val="002E105A"/>
    <w:rsid w:val="002E1513"/>
    <w:rsid w:val="002E179B"/>
    <w:rsid w:val="002E1C9E"/>
    <w:rsid w:val="002E1DBE"/>
    <w:rsid w:val="002E1E0B"/>
    <w:rsid w:val="002E23B2"/>
    <w:rsid w:val="002E23D7"/>
    <w:rsid w:val="002E2502"/>
    <w:rsid w:val="002E257B"/>
    <w:rsid w:val="002E25D4"/>
    <w:rsid w:val="002E2C82"/>
    <w:rsid w:val="002E2D7D"/>
    <w:rsid w:val="002E309C"/>
    <w:rsid w:val="002E3633"/>
    <w:rsid w:val="002E3C65"/>
    <w:rsid w:val="002E3F5B"/>
    <w:rsid w:val="002E4362"/>
    <w:rsid w:val="002E4686"/>
    <w:rsid w:val="002E4BD4"/>
    <w:rsid w:val="002E5304"/>
    <w:rsid w:val="002E5325"/>
    <w:rsid w:val="002E53FE"/>
    <w:rsid w:val="002E57C5"/>
    <w:rsid w:val="002E5BB1"/>
    <w:rsid w:val="002E60CA"/>
    <w:rsid w:val="002E6343"/>
    <w:rsid w:val="002E63D9"/>
    <w:rsid w:val="002E640E"/>
    <w:rsid w:val="002E6AC2"/>
    <w:rsid w:val="002E6B89"/>
    <w:rsid w:val="002E6D66"/>
    <w:rsid w:val="002E6DBD"/>
    <w:rsid w:val="002E7212"/>
    <w:rsid w:val="002E7351"/>
    <w:rsid w:val="002E7404"/>
    <w:rsid w:val="002E766B"/>
    <w:rsid w:val="002E7690"/>
    <w:rsid w:val="002E79A9"/>
    <w:rsid w:val="002E7A8A"/>
    <w:rsid w:val="002E7B70"/>
    <w:rsid w:val="002E7E22"/>
    <w:rsid w:val="002E7EFA"/>
    <w:rsid w:val="002F02E5"/>
    <w:rsid w:val="002F0675"/>
    <w:rsid w:val="002F0B83"/>
    <w:rsid w:val="002F0C28"/>
    <w:rsid w:val="002F1CB2"/>
    <w:rsid w:val="002F1E8A"/>
    <w:rsid w:val="002F1EDF"/>
    <w:rsid w:val="002F1F6D"/>
    <w:rsid w:val="002F1F7E"/>
    <w:rsid w:val="002F234D"/>
    <w:rsid w:val="002F2533"/>
    <w:rsid w:val="002F27CE"/>
    <w:rsid w:val="002F2AFF"/>
    <w:rsid w:val="002F2F1F"/>
    <w:rsid w:val="002F3052"/>
    <w:rsid w:val="002F308E"/>
    <w:rsid w:val="002F3449"/>
    <w:rsid w:val="002F3926"/>
    <w:rsid w:val="002F3CDE"/>
    <w:rsid w:val="002F3F84"/>
    <w:rsid w:val="002F444F"/>
    <w:rsid w:val="002F47F2"/>
    <w:rsid w:val="002F49D0"/>
    <w:rsid w:val="002F4B1B"/>
    <w:rsid w:val="002F4C92"/>
    <w:rsid w:val="002F519A"/>
    <w:rsid w:val="002F54D9"/>
    <w:rsid w:val="002F57F5"/>
    <w:rsid w:val="002F59E1"/>
    <w:rsid w:val="002F5C53"/>
    <w:rsid w:val="002F5DD6"/>
    <w:rsid w:val="002F5FEA"/>
    <w:rsid w:val="002F63E7"/>
    <w:rsid w:val="002F6DE5"/>
    <w:rsid w:val="002F6E2F"/>
    <w:rsid w:val="002F6EE3"/>
    <w:rsid w:val="002F7321"/>
    <w:rsid w:val="002F74D4"/>
    <w:rsid w:val="002F7A50"/>
    <w:rsid w:val="002F7A5C"/>
    <w:rsid w:val="002F7BDC"/>
    <w:rsid w:val="002F7BE3"/>
    <w:rsid w:val="002F7D17"/>
    <w:rsid w:val="002F7E6A"/>
    <w:rsid w:val="002F7F21"/>
    <w:rsid w:val="00300165"/>
    <w:rsid w:val="0030029A"/>
    <w:rsid w:val="00300A94"/>
    <w:rsid w:val="003010CF"/>
    <w:rsid w:val="003017AA"/>
    <w:rsid w:val="003017E3"/>
    <w:rsid w:val="00301BB8"/>
    <w:rsid w:val="00301C9C"/>
    <w:rsid w:val="003029C8"/>
    <w:rsid w:val="00302C48"/>
    <w:rsid w:val="00303440"/>
    <w:rsid w:val="00303704"/>
    <w:rsid w:val="003037F8"/>
    <w:rsid w:val="003038A0"/>
    <w:rsid w:val="00304180"/>
    <w:rsid w:val="0030448C"/>
    <w:rsid w:val="0030474C"/>
    <w:rsid w:val="00304D9B"/>
    <w:rsid w:val="00304EC7"/>
    <w:rsid w:val="0030529B"/>
    <w:rsid w:val="003052A4"/>
    <w:rsid w:val="003052C5"/>
    <w:rsid w:val="00305582"/>
    <w:rsid w:val="003055F6"/>
    <w:rsid w:val="00305765"/>
    <w:rsid w:val="00305C18"/>
    <w:rsid w:val="00305C6A"/>
    <w:rsid w:val="00305EE8"/>
    <w:rsid w:val="00305FF9"/>
    <w:rsid w:val="003061BE"/>
    <w:rsid w:val="00306349"/>
    <w:rsid w:val="003063B5"/>
    <w:rsid w:val="003064B2"/>
    <w:rsid w:val="0030677E"/>
    <w:rsid w:val="0030687E"/>
    <w:rsid w:val="00306C45"/>
    <w:rsid w:val="00306E6B"/>
    <w:rsid w:val="00306ED0"/>
    <w:rsid w:val="003070E0"/>
    <w:rsid w:val="0030713E"/>
    <w:rsid w:val="003072F7"/>
    <w:rsid w:val="0030774C"/>
    <w:rsid w:val="00307B2E"/>
    <w:rsid w:val="00307C2A"/>
    <w:rsid w:val="00310041"/>
    <w:rsid w:val="003100C8"/>
    <w:rsid w:val="00310129"/>
    <w:rsid w:val="00310163"/>
    <w:rsid w:val="003102CB"/>
    <w:rsid w:val="003104D7"/>
    <w:rsid w:val="00310A21"/>
    <w:rsid w:val="00311161"/>
    <w:rsid w:val="00311674"/>
    <w:rsid w:val="00311680"/>
    <w:rsid w:val="00311ABE"/>
    <w:rsid w:val="00311B4B"/>
    <w:rsid w:val="00311D6D"/>
    <w:rsid w:val="00312040"/>
    <w:rsid w:val="00312400"/>
    <w:rsid w:val="0031241A"/>
    <w:rsid w:val="00312657"/>
    <w:rsid w:val="00312739"/>
    <w:rsid w:val="00312D10"/>
    <w:rsid w:val="00312FF5"/>
    <w:rsid w:val="003130B6"/>
    <w:rsid w:val="003132D3"/>
    <w:rsid w:val="00313813"/>
    <w:rsid w:val="0031392F"/>
    <w:rsid w:val="00313DBC"/>
    <w:rsid w:val="00314100"/>
    <w:rsid w:val="0031426A"/>
    <w:rsid w:val="00314DC8"/>
    <w:rsid w:val="0031536E"/>
    <w:rsid w:val="003153DE"/>
    <w:rsid w:val="00315418"/>
    <w:rsid w:val="0031561E"/>
    <w:rsid w:val="003156E3"/>
    <w:rsid w:val="0031576A"/>
    <w:rsid w:val="00315C35"/>
    <w:rsid w:val="00315D13"/>
    <w:rsid w:val="00315E0C"/>
    <w:rsid w:val="0031629B"/>
    <w:rsid w:val="00316317"/>
    <w:rsid w:val="003163B8"/>
    <w:rsid w:val="00316496"/>
    <w:rsid w:val="00316715"/>
    <w:rsid w:val="00316AE4"/>
    <w:rsid w:val="0031757D"/>
    <w:rsid w:val="003178BE"/>
    <w:rsid w:val="003178DA"/>
    <w:rsid w:val="00317C2F"/>
    <w:rsid w:val="00317DB8"/>
    <w:rsid w:val="00317DCB"/>
    <w:rsid w:val="003200CF"/>
    <w:rsid w:val="00320144"/>
    <w:rsid w:val="0032014D"/>
    <w:rsid w:val="0032053F"/>
    <w:rsid w:val="00320618"/>
    <w:rsid w:val="00320B85"/>
    <w:rsid w:val="0032100B"/>
    <w:rsid w:val="0032108E"/>
    <w:rsid w:val="00321231"/>
    <w:rsid w:val="0032125F"/>
    <w:rsid w:val="003214F8"/>
    <w:rsid w:val="003215D8"/>
    <w:rsid w:val="00321B11"/>
    <w:rsid w:val="00321B3F"/>
    <w:rsid w:val="00321BD7"/>
    <w:rsid w:val="00321EE2"/>
    <w:rsid w:val="00321F04"/>
    <w:rsid w:val="00321FE9"/>
    <w:rsid w:val="0032260F"/>
    <w:rsid w:val="003228DA"/>
    <w:rsid w:val="00322C68"/>
    <w:rsid w:val="00322CFB"/>
    <w:rsid w:val="00322DCB"/>
    <w:rsid w:val="003230B9"/>
    <w:rsid w:val="0032333E"/>
    <w:rsid w:val="00323605"/>
    <w:rsid w:val="00323D19"/>
    <w:rsid w:val="00323D6B"/>
    <w:rsid w:val="00323E5B"/>
    <w:rsid w:val="00323F80"/>
    <w:rsid w:val="0032427C"/>
    <w:rsid w:val="00324300"/>
    <w:rsid w:val="003245A5"/>
    <w:rsid w:val="0032461A"/>
    <w:rsid w:val="00324B87"/>
    <w:rsid w:val="00324DF6"/>
    <w:rsid w:val="0032528D"/>
    <w:rsid w:val="00325ACC"/>
    <w:rsid w:val="00325B7E"/>
    <w:rsid w:val="00326545"/>
    <w:rsid w:val="00326882"/>
    <w:rsid w:val="003268C1"/>
    <w:rsid w:val="00326957"/>
    <w:rsid w:val="00326AE2"/>
    <w:rsid w:val="00326C5D"/>
    <w:rsid w:val="00326E84"/>
    <w:rsid w:val="00326F23"/>
    <w:rsid w:val="0032717D"/>
    <w:rsid w:val="00327721"/>
    <w:rsid w:val="0032779F"/>
    <w:rsid w:val="00327B57"/>
    <w:rsid w:val="0033055C"/>
    <w:rsid w:val="00330917"/>
    <w:rsid w:val="00331420"/>
    <w:rsid w:val="0033152C"/>
    <w:rsid w:val="0033171D"/>
    <w:rsid w:val="00331FC3"/>
    <w:rsid w:val="00332177"/>
    <w:rsid w:val="00332C87"/>
    <w:rsid w:val="00332CA2"/>
    <w:rsid w:val="00332D03"/>
    <w:rsid w:val="00332E91"/>
    <w:rsid w:val="003332CA"/>
    <w:rsid w:val="00333444"/>
    <w:rsid w:val="003336B3"/>
    <w:rsid w:val="003338D4"/>
    <w:rsid w:val="00334150"/>
    <w:rsid w:val="003341FB"/>
    <w:rsid w:val="00334204"/>
    <w:rsid w:val="0033474A"/>
    <w:rsid w:val="00334845"/>
    <w:rsid w:val="003349A0"/>
    <w:rsid w:val="00334BF8"/>
    <w:rsid w:val="003351C9"/>
    <w:rsid w:val="003352DF"/>
    <w:rsid w:val="00335773"/>
    <w:rsid w:val="00335783"/>
    <w:rsid w:val="003357B5"/>
    <w:rsid w:val="00335B2F"/>
    <w:rsid w:val="00335B75"/>
    <w:rsid w:val="00335D8C"/>
    <w:rsid w:val="00335E6A"/>
    <w:rsid w:val="00336072"/>
    <w:rsid w:val="0033620B"/>
    <w:rsid w:val="003363A1"/>
    <w:rsid w:val="00336D0A"/>
    <w:rsid w:val="00336ED8"/>
    <w:rsid w:val="00336FC1"/>
    <w:rsid w:val="003376F7"/>
    <w:rsid w:val="003378DD"/>
    <w:rsid w:val="00337955"/>
    <w:rsid w:val="00337F85"/>
    <w:rsid w:val="00340E76"/>
    <w:rsid w:val="0034226D"/>
    <w:rsid w:val="0034227F"/>
    <w:rsid w:val="00342471"/>
    <w:rsid w:val="003426C6"/>
    <w:rsid w:val="00342972"/>
    <w:rsid w:val="00342BA7"/>
    <w:rsid w:val="00342C56"/>
    <w:rsid w:val="00342FDD"/>
    <w:rsid w:val="003435F1"/>
    <w:rsid w:val="00343AA9"/>
    <w:rsid w:val="00344007"/>
    <w:rsid w:val="0034407B"/>
    <w:rsid w:val="0034429B"/>
    <w:rsid w:val="00344443"/>
    <w:rsid w:val="0034468E"/>
    <w:rsid w:val="003446ED"/>
    <w:rsid w:val="0034477D"/>
    <w:rsid w:val="00344866"/>
    <w:rsid w:val="003449C0"/>
    <w:rsid w:val="003450D6"/>
    <w:rsid w:val="003452EF"/>
    <w:rsid w:val="00345797"/>
    <w:rsid w:val="0034588C"/>
    <w:rsid w:val="00345A19"/>
    <w:rsid w:val="00345A74"/>
    <w:rsid w:val="00345CCE"/>
    <w:rsid w:val="00345E6A"/>
    <w:rsid w:val="003461CF"/>
    <w:rsid w:val="00346374"/>
    <w:rsid w:val="0034638C"/>
    <w:rsid w:val="003466D1"/>
    <w:rsid w:val="003467B4"/>
    <w:rsid w:val="00346F0B"/>
    <w:rsid w:val="00346F7F"/>
    <w:rsid w:val="00346FB7"/>
    <w:rsid w:val="00347075"/>
    <w:rsid w:val="00347561"/>
    <w:rsid w:val="003479D4"/>
    <w:rsid w:val="00347FB6"/>
    <w:rsid w:val="00350108"/>
    <w:rsid w:val="00350221"/>
    <w:rsid w:val="00350762"/>
    <w:rsid w:val="003507C4"/>
    <w:rsid w:val="003507DE"/>
    <w:rsid w:val="00350C55"/>
    <w:rsid w:val="00350DB2"/>
    <w:rsid w:val="00350DDE"/>
    <w:rsid w:val="00350FEF"/>
    <w:rsid w:val="00351319"/>
    <w:rsid w:val="0035185D"/>
    <w:rsid w:val="003519A1"/>
    <w:rsid w:val="00351C82"/>
    <w:rsid w:val="00351FC3"/>
    <w:rsid w:val="00352480"/>
    <w:rsid w:val="0035250C"/>
    <w:rsid w:val="00352936"/>
    <w:rsid w:val="00352D9C"/>
    <w:rsid w:val="00352DA4"/>
    <w:rsid w:val="0035301B"/>
    <w:rsid w:val="003530D2"/>
    <w:rsid w:val="0035331A"/>
    <w:rsid w:val="003534E1"/>
    <w:rsid w:val="0035371C"/>
    <w:rsid w:val="00353832"/>
    <w:rsid w:val="003538E3"/>
    <w:rsid w:val="00353CAE"/>
    <w:rsid w:val="003545C8"/>
    <w:rsid w:val="003545D6"/>
    <w:rsid w:val="0035474E"/>
    <w:rsid w:val="003548D8"/>
    <w:rsid w:val="00354A47"/>
    <w:rsid w:val="0035536F"/>
    <w:rsid w:val="0035542A"/>
    <w:rsid w:val="003554CA"/>
    <w:rsid w:val="003556AD"/>
    <w:rsid w:val="0035580D"/>
    <w:rsid w:val="003559B5"/>
    <w:rsid w:val="00355CF0"/>
    <w:rsid w:val="00355E31"/>
    <w:rsid w:val="00356157"/>
    <w:rsid w:val="003567A1"/>
    <w:rsid w:val="003567E7"/>
    <w:rsid w:val="0035692C"/>
    <w:rsid w:val="00356DCC"/>
    <w:rsid w:val="00356E6F"/>
    <w:rsid w:val="003570C3"/>
    <w:rsid w:val="00357358"/>
    <w:rsid w:val="00357448"/>
    <w:rsid w:val="003574EA"/>
    <w:rsid w:val="003577B7"/>
    <w:rsid w:val="0035799C"/>
    <w:rsid w:val="00357B56"/>
    <w:rsid w:val="0036005D"/>
    <w:rsid w:val="0036021C"/>
    <w:rsid w:val="00360232"/>
    <w:rsid w:val="003602E0"/>
    <w:rsid w:val="003605A0"/>
    <w:rsid w:val="0036084D"/>
    <w:rsid w:val="00360C0F"/>
    <w:rsid w:val="00360D01"/>
    <w:rsid w:val="00360F1C"/>
    <w:rsid w:val="00361816"/>
    <w:rsid w:val="003619B4"/>
    <w:rsid w:val="00361AC5"/>
    <w:rsid w:val="00362569"/>
    <w:rsid w:val="003626CD"/>
    <w:rsid w:val="00362C20"/>
    <w:rsid w:val="00363075"/>
    <w:rsid w:val="00363397"/>
    <w:rsid w:val="003636CD"/>
    <w:rsid w:val="003637A5"/>
    <w:rsid w:val="00364115"/>
    <w:rsid w:val="00364120"/>
    <w:rsid w:val="003642B2"/>
    <w:rsid w:val="003645F8"/>
    <w:rsid w:val="0036487C"/>
    <w:rsid w:val="00364BF5"/>
    <w:rsid w:val="00364FC3"/>
    <w:rsid w:val="00365411"/>
    <w:rsid w:val="00365536"/>
    <w:rsid w:val="00365553"/>
    <w:rsid w:val="0036556D"/>
    <w:rsid w:val="00365FA2"/>
    <w:rsid w:val="00366A9C"/>
    <w:rsid w:val="00366B7F"/>
    <w:rsid w:val="00366C69"/>
    <w:rsid w:val="00366CF5"/>
    <w:rsid w:val="00366D2A"/>
    <w:rsid w:val="0036715B"/>
    <w:rsid w:val="00367441"/>
    <w:rsid w:val="00367779"/>
    <w:rsid w:val="00367B1D"/>
    <w:rsid w:val="00367ED8"/>
    <w:rsid w:val="00370515"/>
    <w:rsid w:val="003705F1"/>
    <w:rsid w:val="00370741"/>
    <w:rsid w:val="00370B9B"/>
    <w:rsid w:val="00370E4F"/>
    <w:rsid w:val="00370E60"/>
    <w:rsid w:val="00370E7A"/>
    <w:rsid w:val="00370EA5"/>
    <w:rsid w:val="00371001"/>
    <w:rsid w:val="00371215"/>
    <w:rsid w:val="003713C0"/>
    <w:rsid w:val="003719D6"/>
    <w:rsid w:val="003719DC"/>
    <w:rsid w:val="00371AAB"/>
    <w:rsid w:val="00371D71"/>
    <w:rsid w:val="00371E41"/>
    <w:rsid w:val="00371F6E"/>
    <w:rsid w:val="0037218E"/>
    <w:rsid w:val="0037224B"/>
    <w:rsid w:val="0037288A"/>
    <w:rsid w:val="00372891"/>
    <w:rsid w:val="00372EFA"/>
    <w:rsid w:val="00372F0D"/>
    <w:rsid w:val="00373200"/>
    <w:rsid w:val="00373244"/>
    <w:rsid w:val="00373280"/>
    <w:rsid w:val="00373322"/>
    <w:rsid w:val="00373679"/>
    <w:rsid w:val="00373709"/>
    <w:rsid w:val="003738E1"/>
    <w:rsid w:val="00373ABB"/>
    <w:rsid w:val="00373C75"/>
    <w:rsid w:val="00373DBA"/>
    <w:rsid w:val="00374059"/>
    <w:rsid w:val="003741A9"/>
    <w:rsid w:val="003749C4"/>
    <w:rsid w:val="00374B14"/>
    <w:rsid w:val="0037535B"/>
    <w:rsid w:val="003754A1"/>
    <w:rsid w:val="00375513"/>
    <w:rsid w:val="0037552D"/>
    <w:rsid w:val="003756DB"/>
    <w:rsid w:val="00375BE3"/>
    <w:rsid w:val="00375D5F"/>
    <w:rsid w:val="00375E68"/>
    <w:rsid w:val="00375F44"/>
    <w:rsid w:val="00375F6C"/>
    <w:rsid w:val="0037643C"/>
    <w:rsid w:val="0037665D"/>
    <w:rsid w:val="00376688"/>
    <w:rsid w:val="003766B8"/>
    <w:rsid w:val="003766FC"/>
    <w:rsid w:val="00376EAA"/>
    <w:rsid w:val="00376F9F"/>
    <w:rsid w:val="003770BB"/>
    <w:rsid w:val="003770BD"/>
    <w:rsid w:val="003770F3"/>
    <w:rsid w:val="0037771A"/>
    <w:rsid w:val="003778F2"/>
    <w:rsid w:val="00377BAB"/>
    <w:rsid w:val="00377E0A"/>
    <w:rsid w:val="00380049"/>
    <w:rsid w:val="00380126"/>
    <w:rsid w:val="003802C4"/>
    <w:rsid w:val="003802DC"/>
    <w:rsid w:val="00380356"/>
    <w:rsid w:val="0038064C"/>
    <w:rsid w:val="00380942"/>
    <w:rsid w:val="00380CCF"/>
    <w:rsid w:val="00380CE4"/>
    <w:rsid w:val="00380D1F"/>
    <w:rsid w:val="00380E4E"/>
    <w:rsid w:val="00380FBF"/>
    <w:rsid w:val="0038113A"/>
    <w:rsid w:val="003815B7"/>
    <w:rsid w:val="003818C5"/>
    <w:rsid w:val="00381B7B"/>
    <w:rsid w:val="00381BCA"/>
    <w:rsid w:val="00382229"/>
    <w:rsid w:val="00382261"/>
    <w:rsid w:val="003824C9"/>
    <w:rsid w:val="0038294F"/>
    <w:rsid w:val="00382A43"/>
    <w:rsid w:val="00382D40"/>
    <w:rsid w:val="00382D60"/>
    <w:rsid w:val="00382F29"/>
    <w:rsid w:val="00383275"/>
    <w:rsid w:val="00383486"/>
    <w:rsid w:val="0038350A"/>
    <w:rsid w:val="00383C8D"/>
    <w:rsid w:val="003840DC"/>
    <w:rsid w:val="003848A1"/>
    <w:rsid w:val="003849A8"/>
    <w:rsid w:val="00384F9E"/>
    <w:rsid w:val="003852FB"/>
    <w:rsid w:val="00385429"/>
    <w:rsid w:val="00385842"/>
    <w:rsid w:val="00385885"/>
    <w:rsid w:val="0038599A"/>
    <w:rsid w:val="00385B05"/>
    <w:rsid w:val="00385BC1"/>
    <w:rsid w:val="00385DED"/>
    <w:rsid w:val="00385DFF"/>
    <w:rsid w:val="003862B4"/>
    <w:rsid w:val="003862F4"/>
    <w:rsid w:val="00386382"/>
    <w:rsid w:val="003865EF"/>
    <w:rsid w:val="00386637"/>
    <w:rsid w:val="00386827"/>
    <w:rsid w:val="00386BA9"/>
    <w:rsid w:val="00386F76"/>
    <w:rsid w:val="00386FFB"/>
    <w:rsid w:val="0038734D"/>
    <w:rsid w:val="00387F8C"/>
    <w:rsid w:val="00390017"/>
    <w:rsid w:val="00390051"/>
    <w:rsid w:val="003901A3"/>
    <w:rsid w:val="003903D5"/>
    <w:rsid w:val="00390587"/>
    <w:rsid w:val="003905E7"/>
    <w:rsid w:val="0039072F"/>
    <w:rsid w:val="0039079C"/>
    <w:rsid w:val="0039098E"/>
    <w:rsid w:val="003909D7"/>
    <w:rsid w:val="00390DE3"/>
    <w:rsid w:val="00390F1F"/>
    <w:rsid w:val="003911C0"/>
    <w:rsid w:val="00391914"/>
    <w:rsid w:val="003919F3"/>
    <w:rsid w:val="00391B66"/>
    <w:rsid w:val="00391FEE"/>
    <w:rsid w:val="0039206C"/>
    <w:rsid w:val="003923E7"/>
    <w:rsid w:val="003925F0"/>
    <w:rsid w:val="00392AD2"/>
    <w:rsid w:val="00392CE0"/>
    <w:rsid w:val="00392F33"/>
    <w:rsid w:val="0039311C"/>
    <w:rsid w:val="00393400"/>
    <w:rsid w:val="003936A2"/>
    <w:rsid w:val="003936B4"/>
    <w:rsid w:val="00393B82"/>
    <w:rsid w:val="00393C7A"/>
    <w:rsid w:val="00393D0B"/>
    <w:rsid w:val="003940CE"/>
    <w:rsid w:val="00394362"/>
    <w:rsid w:val="003945BF"/>
    <w:rsid w:val="00394C43"/>
    <w:rsid w:val="00394CD6"/>
    <w:rsid w:val="00395520"/>
    <w:rsid w:val="003955AE"/>
    <w:rsid w:val="003955C3"/>
    <w:rsid w:val="00395805"/>
    <w:rsid w:val="00395E66"/>
    <w:rsid w:val="00395F67"/>
    <w:rsid w:val="00396234"/>
    <w:rsid w:val="00396350"/>
    <w:rsid w:val="003963D2"/>
    <w:rsid w:val="003963EE"/>
    <w:rsid w:val="00396737"/>
    <w:rsid w:val="003967CD"/>
    <w:rsid w:val="00396998"/>
    <w:rsid w:val="00396A73"/>
    <w:rsid w:val="00396C1C"/>
    <w:rsid w:val="00396F0D"/>
    <w:rsid w:val="00397343"/>
    <w:rsid w:val="00397559"/>
    <w:rsid w:val="00397C1D"/>
    <w:rsid w:val="00397D9E"/>
    <w:rsid w:val="00397FBB"/>
    <w:rsid w:val="00397FC3"/>
    <w:rsid w:val="003A042E"/>
    <w:rsid w:val="003A05BC"/>
    <w:rsid w:val="003A0605"/>
    <w:rsid w:val="003A07D6"/>
    <w:rsid w:val="003A08EA"/>
    <w:rsid w:val="003A0F1A"/>
    <w:rsid w:val="003A180F"/>
    <w:rsid w:val="003A18DD"/>
    <w:rsid w:val="003A1BA0"/>
    <w:rsid w:val="003A1C30"/>
    <w:rsid w:val="003A20C8"/>
    <w:rsid w:val="003A210F"/>
    <w:rsid w:val="003A2596"/>
    <w:rsid w:val="003A263B"/>
    <w:rsid w:val="003A2833"/>
    <w:rsid w:val="003A2C29"/>
    <w:rsid w:val="003A2EC3"/>
    <w:rsid w:val="003A36F2"/>
    <w:rsid w:val="003A38D5"/>
    <w:rsid w:val="003A391C"/>
    <w:rsid w:val="003A3D39"/>
    <w:rsid w:val="003A3EC7"/>
    <w:rsid w:val="003A3EEC"/>
    <w:rsid w:val="003A3F23"/>
    <w:rsid w:val="003A3FD6"/>
    <w:rsid w:val="003A40B4"/>
    <w:rsid w:val="003A4252"/>
    <w:rsid w:val="003A4661"/>
    <w:rsid w:val="003A4E43"/>
    <w:rsid w:val="003A549B"/>
    <w:rsid w:val="003A5C01"/>
    <w:rsid w:val="003A5CE0"/>
    <w:rsid w:val="003A63D7"/>
    <w:rsid w:val="003A67B1"/>
    <w:rsid w:val="003A68AD"/>
    <w:rsid w:val="003A6930"/>
    <w:rsid w:val="003A6A4C"/>
    <w:rsid w:val="003A6A8D"/>
    <w:rsid w:val="003A6AF9"/>
    <w:rsid w:val="003A6D00"/>
    <w:rsid w:val="003A700A"/>
    <w:rsid w:val="003A728B"/>
    <w:rsid w:val="003A7346"/>
    <w:rsid w:val="003A73B9"/>
    <w:rsid w:val="003A752D"/>
    <w:rsid w:val="003A77AF"/>
    <w:rsid w:val="003A7834"/>
    <w:rsid w:val="003A7BB2"/>
    <w:rsid w:val="003A7CDA"/>
    <w:rsid w:val="003B00C2"/>
    <w:rsid w:val="003B0107"/>
    <w:rsid w:val="003B0676"/>
    <w:rsid w:val="003B0B5B"/>
    <w:rsid w:val="003B0E79"/>
    <w:rsid w:val="003B17D7"/>
    <w:rsid w:val="003B1C92"/>
    <w:rsid w:val="003B224E"/>
    <w:rsid w:val="003B2494"/>
    <w:rsid w:val="003B26B8"/>
    <w:rsid w:val="003B2841"/>
    <w:rsid w:val="003B2F53"/>
    <w:rsid w:val="003B3486"/>
    <w:rsid w:val="003B3575"/>
    <w:rsid w:val="003B36B2"/>
    <w:rsid w:val="003B3B2F"/>
    <w:rsid w:val="003B3DB9"/>
    <w:rsid w:val="003B404F"/>
    <w:rsid w:val="003B40D2"/>
    <w:rsid w:val="003B429E"/>
    <w:rsid w:val="003B4351"/>
    <w:rsid w:val="003B4A46"/>
    <w:rsid w:val="003B4FB0"/>
    <w:rsid w:val="003B50BC"/>
    <w:rsid w:val="003B515A"/>
    <w:rsid w:val="003B526E"/>
    <w:rsid w:val="003B5570"/>
    <w:rsid w:val="003B566E"/>
    <w:rsid w:val="003B56B0"/>
    <w:rsid w:val="003B572E"/>
    <w:rsid w:val="003B5D97"/>
    <w:rsid w:val="003B63A4"/>
    <w:rsid w:val="003B68FE"/>
    <w:rsid w:val="003B6B45"/>
    <w:rsid w:val="003B6B48"/>
    <w:rsid w:val="003B6D7D"/>
    <w:rsid w:val="003B71B5"/>
    <w:rsid w:val="003B7D7E"/>
    <w:rsid w:val="003C0325"/>
    <w:rsid w:val="003C1012"/>
    <w:rsid w:val="003C11C9"/>
    <w:rsid w:val="003C1229"/>
    <w:rsid w:val="003C123C"/>
    <w:rsid w:val="003C1AE9"/>
    <w:rsid w:val="003C1CED"/>
    <w:rsid w:val="003C1DA2"/>
    <w:rsid w:val="003C1E68"/>
    <w:rsid w:val="003C1F91"/>
    <w:rsid w:val="003C1FD4"/>
    <w:rsid w:val="003C1FEA"/>
    <w:rsid w:val="003C2128"/>
    <w:rsid w:val="003C213D"/>
    <w:rsid w:val="003C24A7"/>
    <w:rsid w:val="003C2573"/>
    <w:rsid w:val="003C25AD"/>
    <w:rsid w:val="003C2754"/>
    <w:rsid w:val="003C2B34"/>
    <w:rsid w:val="003C2D21"/>
    <w:rsid w:val="003C2E1E"/>
    <w:rsid w:val="003C346D"/>
    <w:rsid w:val="003C3A9D"/>
    <w:rsid w:val="003C3DFA"/>
    <w:rsid w:val="003C3F6E"/>
    <w:rsid w:val="003C4262"/>
    <w:rsid w:val="003C4267"/>
    <w:rsid w:val="003C42BF"/>
    <w:rsid w:val="003C463E"/>
    <w:rsid w:val="003C465E"/>
    <w:rsid w:val="003C47F8"/>
    <w:rsid w:val="003C4D7E"/>
    <w:rsid w:val="003C4E4F"/>
    <w:rsid w:val="003C4F9C"/>
    <w:rsid w:val="003C5405"/>
    <w:rsid w:val="003C54A0"/>
    <w:rsid w:val="003C58AC"/>
    <w:rsid w:val="003C58C5"/>
    <w:rsid w:val="003C599C"/>
    <w:rsid w:val="003C59C1"/>
    <w:rsid w:val="003C5D7B"/>
    <w:rsid w:val="003C5E6B"/>
    <w:rsid w:val="003C63E5"/>
    <w:rsid w:val="003C6876"/>
    <w:rsid w:val="003C6C53"/>
    <w:rsid w:val="003C6FB7"/>
    <w:rsid w:val="003C7209"/>
    <w:rsid w:val="003C72B6"/>
    <w:rsid w:val="003C7614"/>
    <w:rsid w:val="003C7734"/>
    <w:rsid w:val="003C77DC"/>
    <w:rsid w:val="003C7AD7"/>
    <w:rsid w:val="003D054A"/>
    <w:rsid w:val="003D059B"/>
    <w:rsid w:val="003D0CF1"/>
    <w:rsid w:val="003D0FC3"/>
    <w:rsid w:val="003D11E6"/>
    <w:rsid w:val="003D155D"/>
    <w:rsid w:val="003D1835"/>
    <w:rsid w:val="003D19B7"/>
    <w:rsid w:val="003D1AD1"/>
    <w:rsid w:val="003D1B12"/>
    <w:rsid w:val="003D1C6B"/>
    <w:rsid w:val="003D1CF1"/>
    <w:rsid w:val="003D1F8F"/>
    <w:rsid w:val="003D212D"/>
    <w:rsid w:val="003D241F"/>
    <w:rsid w:val="003D2493"/>
    <w:rsid w:val="003D2C1D"/>
    <w:rsid w:val="003D2C34"/>
    <w:rsid w:val="003D2CCB"/>
    <w:rsid w:val="003D309F"/>
    <w:rsid w:val="003D30C9"/>
    <w:rsid w:val="003D33BE"/>
    <w:rsid w:val="003D3504"/>
    <w:rsid w:val="003D3565"/>
    <w:rsid w:val="003D359B"/>
    <w:rsid w:val="003D389D"/>
    <w:rsid w:val="003D38D9"/>
    <w:rsid w:val="003D394D"/>
    <w:rsid w:val="003D3DDD"/>
    <w:rsid w:val="003D41A6"/>
    <w:rsid w:val="003D4363"/>
    <w:rsid w:val="003D441C"/>
    <w:rsid w:val="003D4497"/>
    <w:rsid w:val="003D46A1"/>
    <w:rsid w:val="003D4E26"/>
    <w:rsid w:val="003D52C9"/>
    <w:rsid w:val="003D542B"/>
    <w:rsid w:val="003D55F7"/>
    <w:rsid w:val="003D5CBF"/>
    <w:rsid w:val="003D6046"/>
    <w:rsid w:val="003D647F"/>
    <w:rsid w:val="003D6508"/>
    <w:rsid w:val="003D6525"/>
    <w:rsid w:val="003D66D2"/>
    <w:rsid w:val="003D67F2"/>
    <w:rsid w:val="003D69D1"/>
    <w:rsid w:val="003D77F9"/>
    <w:rsid w:val="003D7933"/>
    <w:rsid w:val="003D7ABA"/>
    <w:rsid w:val="003D7D52"/>
    <w:rsid w:val="003D7F24"/>
    <w:rsid w:val="003E00B7"/>
    <w:rsid w:val="003E016B"/>
    <w:rsid w:val="003E0409"/>
    <w:rsid w:val="003E0546"/>
    <w:rsid w:val="003E07AE"/>
    <w:rsid w:val="003E0B88"/>
    <w:rsid w:val="003E0D69"/>
    <w:rsid w:val="003E1328"/>
    <w:rsid w:val="003E14FC"/>
    <w:rsid w:val="003E1C50"/>
    <w:rsid w:val="003E2097"/>
    <w:rsid w:val="003E245A"/>
    <w:rsid w:val="003E2633"/>
    <w:rsid w:val="003E26FA"/>
    <w:rsid w:val="003E28A1"/>
    <w:rsid w:val="003E2976"/>
    <w:rsid w:val="003E2D35"/>
    <w:rsid w:val="003E2E41"/>
    <w:rsid w:val="003E2EE7"/>
    <w:rsid w:val="003E2FAB"/>
    <w:rsid w:val="003E2FCE"/>
    <w:rsid w:val="003E3572"/>
    <w:rsid w:val="003E3939"/>
    <w:rsid w:val="003E3BEC"/>
    <w:rsid w:val="003E3D2A"/>
    <w:rsid w:val="003E405C"/>
    <w:rsid w:val="003E44C7"/>
    <w:rsid w:val="003E4680"/>
    <w:rsid w:val="003E4858"/>
    <w:rsid w:val="003E4AF4"/>
    <w:rsid w:val="003E4F17"/>
    <w:rsid w:val="003E5285"/>
    <w:rsid w:val="003E53A2"/>
    <w:rsid w:val="003E568F"/>
    <w:rsid w:val="003E57E1"/>
    <w:rsid w:val="003E58F1"/>
    <w:rsid w:val="003E5A22"/>
    <w:rsid w:val="003E5A35"/>
    <w:rsid w:val="003E5D4F"/>
    <w:rsid w:val="003E61F1"/>
    <w:rsid w:val="003E6316"/>
    <w:rsid w:val="003E651B"/>
    <w:rsid w:val="003E6884"/>
    <w:rsid w:val="003E69BB"/>
    <w:rsid w:val="003E6AC5"/>
    <w:rsid w:val="003E6B76"/>
    <w:rsid w:val="003E6D8B"/>
    <w:rsid w:val="003E7088"/>
    <w:rsid w:val="003E71B9"/>
    <w:rsid w:val="003E757A"/>
    <w:rsid w:val="003E76C2"/>
    <w:rsid w:val="003E773B"/>
    <w:rsid w:val="003E7FAA"/>
    <w:rsid w:val="003F0096"/>
    <w:rsid w:val="003F0326"/>
    <w:rsid w:val="003F0522"/>
    <w:rsid w:val="003F07B2"/>
    <w:rsid w:val="003F0850"/>
    <w:rsid w:val="003F0927"/>
    <w:rsid w:val="003F0BC1"/>
    <w:rsid w:val="003F0D12"/>
    <w:rsid w:val="003F0E75"/>
    <w:rsid w:val="003F0FBC"/>
    <w:rsid w:val="003F13B0"/>
    <w:rsid w:val="003F160C"/>
    <w:rsid w:val="003F1C03"/>
    <w:rsid w:val="003F1F98"/>
    <w:rsid w:val="003F2046"/>
    <w:rsid w:val="003F23D6"/>
    <w:rsid w:val="003F24C8"/>
    <w:rsid w:val="003F27C5"/>
    <w:rsid w:val="003F28AF"/>
    <w:rsid w:val="003F2B54"/>
    <w:rsid w:val="003F2F21"/>
    <w:rsid w:val="003F2FBF"/>
    <w:rsid w:val="003F324F"/>
    <w:rsid w:val="003F33BC"/>
    <w:rsid w:val="003F3458"/>
    <w:rsid w:val="003F3B9A"/>
    <w:rsid w:val="003F3D4E"/>
    <w:rsid w:val="003F4090"/>
    <w:rsid w:val="003F40F7"/>
    <w:rsid w:val="003F4271"/>
    <w:rsid w:val="003F43E6"/>
    <w:rsid w:val="003F4437"/>
    <w:rsid w:val="003F4743"/>
    <w:rsid w:val="003F477E"/>
    <w:rsid w:val="003F49A1"/>
    <w:rsid w:val="003F4A25"/>
    <w:rsid w:val="003F4AEB"/>
    <w:rsid w:val="003F502C"/>
    <w:rsid w:val="003F535C"/>
    <w:rsid w:val="003F54DB"/>
    <w:rsid w:val="003F5632"/>
    <w:rsid w:val="003F569F"/>
    <w:rsid w:val="003F5F25"/>
    <w:rsid w:val="003F6073"/>
    <w:rsid w:val="003F62F1"/>
    <w:rsid w:val="003F630E"/>
    <w:rsid w:val="003F66F7"/>
    <w:rsid w:val="003F6CD2"/>
    <w:rsid w:val="003F6D15"/>
    <w:rsid w:val="003F719A"/>
    <w:rsid w:val="003F769E"/>
    <w:rsid w:val="003F76D0"/>
    <w:rsid w:val="003F788D"/>
    <w:rsid w:val="003F799C"/>
    <w:rsid w:val="003F7A89"/>
    <w:rsid w:val="003F7F6B"/>
    <w:rsid w:val="0040017E"/>
    <w:rsid w:val="00400549"/>
    <w:rsid w:val="00400628"/>
    <w:rsid w:val="00401025"/>
    <w:rsid w:val="0040126E"/>
    <w:rsid w:val="00401998"/>
    <w:rsid w:val="0040209C"/>
    <w:rsid w:val="004020D4"/>
    <w:rsid w:val="004021B6"/>
    <w:rsid w:val="00402D95"/>
    <w:rsid w:val="00403239"/>
    <w:rsid w:val="004033FD"/>
    <w:rsid w:val="00403701"/>
    <w:rsid w:val="004037BF"/>
    <w:rsid w:val="004037DB"/>
    <w:rsid w:val="00403BB9"/>
    <w:rsid w:val="00403C0D"/>
    <w:rsid w:val="004047C4"/>
    <w:rsid w:val="00404899"/>
    <w:rsid w:val="00404FAC"/>
    <w:rsid w:val="0040502F"/>
    <w:rsid w:val="0040504C"/>
    <w:rsid w:val="00405565"/>
    <w:rsid w:val="0040570B"/>
    <w:rsid w:val="004057F7"/>
    <w:rsid w:val="00405B06"/>
    <w:rsid w:val="00405EDB"/>
    <w:rsid w:val="00405FB1"/>
    <w:rsid w:val="00406460"/>
    <w:rsid w:val="004064CC"/>
    <w:rsid w:val="004067F8"/>
    <w:rsid w:val="00406AAB"/>
    <w:rsid w:val="00406B90"/>
    <w:rsid w:val="00406CCE"/>
    <w:rsid w:val="00406E18"/>
    <w:rsid w:val="00406EFB"/>
    <w:rsid w:val="0040706C"/>
    <w:rsid w:val="0040732F"/>
    <w:rsid w:val="004075A5"/>
    <w:rsid w:val="00407664"/>
    <w:rsid w:val="00407FC7"/>
    <w:rsid w:val="004100E6"/>
    <w:rsid w:val="004107D8"/>
    <w:rsid w:val="004110E7"/>
    <w:rsid w:val="00411362"/>
    <w:rsid w:val="00411581"/>
    <w:rsid w:val="00411B29"/>
    <w:rsid w:val="00411CCD"/>
    <w:rsid w:val="00411CE3"/>
    <w:rsid w:val="00411D77"/>
    <w:rsid w:val="0041235E"/>
    <w:rsid w:val="00412461"/>
    <w:rsid w:val="00412488"/>
    <w:rsid w:val="004124E5"/>
    <w:rsid w:val="00412546"/>
    <w:rsid w:val="0041271A"/>
    <w:rsid w:val="00412947"/>
    <w:rsid w:val="00412C4E"/>
    <w:rsid w:val="00412CA5"/>
    <w:rsid w:val="00413053"/>
    <w:rsid w:val="0041319C"/>
    <w:rsid w:val="0041321E"/>
    <w:rsid w:val="00413566"/>
    <w:rsid w:val="0041363F"/>
    <w:rsid w:val="004137B6"/>
    <w:rsid w:val="00413A54"/>
    <w:rsid w:val="00413C10"/>
    <w:rsid w:val="00413CD9"/>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8BD"/>
    <w:rsid w:val="00416A67"/>
    <w:rsid w:val="00416ACB"/>
    <w:rsid w:val="00416D1F"/>
    <w:rsid w:val="00417429"/>
    <w:rsid w:val="00417823"/>
    <w:rsid w:val="00417AB7"/>
    <w:rsid w:val="004201C6"/>
    <w:rsid w:val="004204F5"/>
    <w:rsid w:val="0042084A"/>
    <w:rsid w:val="004208AC"/>
    <w:rsid w:val="00420DF3"/>
    <w:rsid w:val="00421303"/>
    <w:rsid w:val="00421523"/>
    <w:rsid w:val="00421570"/>
    <w:rsid w:val="004216B6"/>
    <w:rsid w:val="004218E1"/>
    <w:rsid w:val="00421AA7"/>
    <w:rsid w:val="00421DCF"/>
    <w:rsid w:val="004220FF"/>
    <w:rsid w:val="00422341"/>
    <w:rsid w:val="0042259F"/>
    <w:rsid w:val="004229E5"/>
    <w:rsid w:val="00422ADB"/>
    <w:rsid w:val="00422F7B"/>
    <w:rsid w:val="0042331A"/>
    <w:rsid w:val="00423641"/>
    <w:rsid w:val="00423B26"/>
    <w:rsid w:val="00423B7E"/>
    <w:rsid w:val="00423F1E"/>
    <w:rsid w:val="00423F27"/>
    <w:rsid w:val="00423FE9"/>
    <w:rsid w:val="00424372"/>
    <w:rsid w:val="00424640"/>
    <w:rsid w:val="004249F4"/>
    <w:rsid w:val="00424CD9"/>
    <w:rsid w:val="00424D6E"/>
    <w:rsid w:val="00424E53"/>
    <w:rsid w:val="00424EA8"/>
    <w:rsid w:val="00425269"/>
    <w:rsid w:val="0042545A"/>
    <w:rsid w:val="00425781"/>
    <w:rsid w:val="004259E7"/>
    <w:rsid w:val="00425A08"/>
    <w:rsid w:val="00425BE2"/>
    <w:rsid w:val="00425DA7"/>
    <w:rsid w:val="00426056"/>
    <w:rsid w:val="004261C8"/>
    <w:rsid w:val="00426266"/>
    <w:rsid w:val="0042637E"/>
    <w:rsid w:val="004268E8"/>
    <w:rsid w:val="00426EBE"/>
    <w:rsid w:val="00426F10"/>
    <w:rsid w:val="00427CEA"/>
    <w:rsid w:val="00427F80"/>
    <w:rsid w:val="004305DF"/>
    <w:rsid w:val="00430649"/>
    <w:rsid w:val="004306BC"/>
    <w:rsid w:val="004307F1"/>
    <w:rsid w:val="00430847"/>
    <w:rsid w:val="00430A2D"/>
    <w:rsid w:val="0043106D"/>
    <w:rsid w:val="00431407"/>
    <w:rsid w:val="00431505"/>
    <w:rsid w:val="004319CE"/>
    <w:rsid w:val="00431AF0"/>
    <w:rsid w:val="00431B81"/>
    <w:rsid w:val="00431E12"/>
    <w:rsid w:val="00431E22"/>
    <w:rsid w:val="0043213A"/>
    <w:rsid w:val="00432E06"/>
    <w:rsid w:val="00432F05"/>
    <w:rsid w:val="004330F4"/>
    <w:rsid w:val="0043341D"/>
    <w:rsid w:val="0043358A"/>
    <w:rsid w:val="00433590"/>
    <w:rsid w:val="0043393D"/>
    <w:rsid w:val="004339F2"/>
    <w:rsid w:val="00433D3B"/>
    <w:rsid w:val="00433F69"/>
    <w:rsid w:val="004344C7"/>
    <w:rsid w:val="004344F5"/>
    <w:rsid w:val="00434642"/>
    <w:rsid w:val="00434659"/>
    <w:rsid w:val="004346C0"/>
    <w:rsid w:val="00434794"/>
    <w:rsid w:val="0043483C"/>
    <w:rsid w:val="00434BA9"/>
    <w:rsid w:val="00434EDB"/>
    <w:rsid w:val="00435274"/>
    <w:rsid w:val="004352AD"/>
    <w:rsid w:val="0043545D"/>
    <w:rsid w:val="004354EB"/>
    <w:rsid w:val="00435B83"/>
    <w:rsid w:val="00435EAD"/>
    <w:rsid w:val="00435FE2"/>
    <w:rsid w:val="0043600A"/>
    <w:rsid w:val="004360C5"/>
    <w:rsid w:val="00436210"/>
    <w:rsid w:val="00436344"/>
    <w:rsid w:val="00436438"/>
    <w:rsid w:val="004364C8"/>
    <w:rsid w:val="004365E8"/>
    <w:rsid w:val="00436809"/>
    <w:rsid w:val="00436A59"/>
    <w:rsid w:val="00436E2F"/>
    <w:rsid w:val="00436EAB"/>
    <w:rsid w:val="00437175"/>
    <w:rsid w:val="00437733"/>
    <w:rsid w:val="0043773F"/>
    <w:rsid w:val="004379D4"/>
    <w:rsid w:val="00440CC8"/>
    <w:rsid w:val="00440FED"/>
    <w:rsid w:val="00441826"/>
    <w:rsid w:val="004418F3"/>
    <w:rsid w:val="00441F42"/>
    <w:rsid w:val="00441F61"/>
    <w:rsid w:val="00441FFB"/>
    <w:rsid w:val="00442282"/>
    <w:rsid w:val="004424B6"/>
    <w:rsid w:val="0044275C"/>
    <w:rsid w:val="0044293A"/>
    <w:rsid w:val="00442B6E"/>
    <w:rsid w:val="00442F23"/>
    <w:rsid w:val="004430B9"/>
    <w:rsid w:val="004430C2"/>
    <w:rsid w:val="004430F3"/>
    <w:rsid w:val="004431D6"/>
    <w:rsid w:val="0044323C"/>
    <w:rsid w:val="004432A6"/>
    <w:rsid w:val="004433F0"/>
    <w:rsid w:val="00443C26"/>
    <w:rsid w:val="00443DE4"/>
    <w:rsid w:val="00443FF7"/>
    <w:rsid w:val="004447AB"/>
    <w:rsid w:val="00444BA7"/>
    <w:rsid w:val="00444F96"/>
    <w:rsid w:val="00445462"/>
    <w:rsid w:val="00445F71"/>
    <w:rsid w:val="004461D9"/>
    <w:rsid w:val="004462C7"/>
    <w:rsid w:val="004465D7"/>
    <w:rsid w:val="004469CC"/>
    <w:rsid w:val="00446AC6"/>
    <w:rsid w:val="0044759B"/>
    <w:rsid w:val="00447724"/>
    <w:rsid w:val="00447AC6"/>
    <w:rsid w:val="00447B9B"/>
    <w:rsid w:val="00447E0C"/>
    <w:rsid w:val="00447F54"/>
    <w:rsid w:val="0045083B"/>
    <w:rsid w:val="00450B7E"/>
    <w:rsid w:val="00450DB6"/>
    <w:rsid w:val="00451067"/>
    <w:rsid w:val="0045123B"/>
    <w:rsid w:val="004512B6"/>
    <w:rsid w:val="0045136B"/>
    <w:rsid w:val="00451768"/>
    <w:rsid w:val="00451C7E"/>
    <w:rsid w:val="004520A3"/>
    <w:rsid w:val="004522AA"/>
    <w:rsid w:val="0045261E"/>
    <w:rsid w:val="00452A1B"/>
    <w:rsid w:val="00452C1D"/>
    <w:rsid w:val="00452E48"/>
    <w:rsid w:val="00453062"/>
    <w:rsid w:val="004537E0"/>
    <w:rsid w:val="00453A99"/>
    <w:rsid w:val="00453BB6"/>
    <w:rsid w:val="00453CAA"/>
    <w:rsid w:val="00453FD1"/>
    <w:rsid w:val="00454197"/>
    <w:rsid w:val="0045459B"/>
    <w:rsid w:val="0045473F"/>
    <w:rsid w:val="004547DC"/>
    <w:rsid w:val="00454926"/>
    <w:rsid w:val="00454FFE"/>
    <w:rsid w:val="00455113"/>
    <w:rsid w:val="004556DA"/>
    <w:rsid w:val="00455D7F"/>
    <w:rsid w:val="00455ECF"/>
    <w:rsid w:val="0045623E"/>
    <w:rsid w:val="00456421"/>
    <w:rsid w:val="00456962"/>
    <w:rsid w:val="00456DAB"/>
    <w:rsid w:val="00456FA6"/>
    <w:rsid w:val="00456FE1"/>
    <w:rsid w:val="00457160"/>
    <w:rsid w:val="004571F4"/>
    <w:rsid w:val="00457242"/>
    <w:rsid w:val="00457307"/>
    <w:rsid w:val="004576CA"/>
    <w:rsid w:val="00457982"/>
    <w:rsid w:val="00457E00"/>
    <w:rsid w:val="00457F78"/>
    <w:rsid w:val="00460068"/>
    <w:rsid w:val="004600AF"/>
    <w:rsid w:val="0046054A"/>
    <w:rsid w:val="004607CD"/>
    <w:rsid w:val="00460C9D"/>
    <w:rsid w:val="00460CC3"/>
    <w:rsid w:val="00460CF4"/>
    <w:rsid w:val="00460D89"/>
    <w:rsid w:val="00460D97"/>
    <w:rsid w:val="00460E86"/>
    <w:rsid w:val="004617C7"/>
    <w:rsid w:val="00461916"/>
    <w:rsid w:val="00461B56"/>
    <w:rsid w:val="00461D31"/>
    <w:rsid w:val="004623CF"/>
    <w:rsid w:val="004626F8"/>
    <w:rsid w:val="00462BA6"/>
    <w:rsid w:val="00462E60"/>
    <w:rsid w:val="00462F5D"/>
    <w:rsid w:val="00463378"/>
    <w:rsid w:val="004633E1"/>
    <w:rsid w:val="0046354E"/>
    <w:rsid w:val="0046355E"/>
    <w:rsid w:val="00463968"/>
    <w:rsid w:val="00463E1A"/>
    <w:rsid w:val="00463FD9"/>
    <w:rsid w:val="004641FE"/>
    <w:rsid w:val="00464669"/>
    <w:rsid w:val="004646B4"/>
    <w:rsid w:val="0046496D"/>
    <w:rsid w:val="00464A88"/>
    <w:rsid w:val="00464E64"/>
    <w:rsid w:val="00464E83"/>
    <w:rsid w:val="00465001"/>
    <w:rsid w:val="004651A0"/>
    <w:rsid w:val="004653F2"/>
    <w:rsid w:val="00465C39"/>
    <w:rsid w:val="00465CE0"/>
    <w:rsid w:val="00466532"/>
    <w:rsid w:val="004668D3"/>
    <w:rsid w:val="00466B45"/>
    <w:rsid w:val="00466CC3"/>
    <w:rsid w:val="00466DF5"/>
    <w:rsid w:val="00466F12"/>
    <w:rsid w:val="00466F4F"/>
    <w:rsid w:val="00466F98"/>
    <w:rsid w:val="00466FCF"/>
    <w:rsid w:val="0046718F"/>
    <w:rsid w:val="00467488"/>
    <w:rsid w:val="004675CF"/>
    <w:rsid w:val="0046775C"/>
    <w:rsid w:val="004678D6"/>
    <w:rsid w:val="0046793F"/>
    <w:rsid w:val="00467DEA"/>
    <w:rsid w:val="00467F2F"/>
    <w:rsid w:val="00467FD8"/>
    <w:rsid w:val="00467FF3"/>
    <w:rsid w:val="004706B8"/>
    <w:rsid w:val="0047083E"/>
    <w:rsid w:val="00470EB5"/>
    <w:rsid w:val="00470FD2"/>
    <w:rsid w:val="00470FE3"/>
    <w:rsid w:val="00471177"/>
    <w:rsid w:val="004711E0"/>
    <w:rsid w:val="00471A6A"/>
    <w:rsid w:val="00472246"/>
    <w:rsid w:val="0047252D"/>
    <w:rsid w:val="004726BD"/>
    <w:rsid w:val="0047286B"/>
    <w:rsid w:val="00472AA7"/>
    <w:rsid w:val="00472ACE"/>
    <w:rsid w:val="00472C0E"/>
    <w:rsid w:val="00472D29"/>
    <w:rsid w:val="00472E27"/>
    <w:rsid w:val="004731A0"/>
    <w:rsid w:val="0047374A"/>
    <w:rsid w:val="00473792"/>
    <w:rsid w:val="00473798"/>
    <w:rsid w:val="00473960"/>
    <w:rsid w:val="004741C1"/>
    <w:rsid w:val="00474203"/>
    <w:rsid w:val="00474220"/>
    <w:rsid w:val="004745A9"/>
    <w:rsid w:val="004752D3"/>
    <w:rsid w:val="004754E1"/>
    <w:rsid w:val="00475CE0"/>
    <w:rsid w:val="00475CE2"/>
    <w:rsid w:val="00476105"/>
    <w:rsid w:val="004764C4"/>
    <w:rsid w:val="004765DB"/>
    <w:rsid w:val="004767EF"/>
    <w:rsid w:val="00476827"/>
    <w:rsid w:val="00476A8D"/>
    <w:rsid w:val="00476BD4"/>
    <w:rsid w:val="00476CA7"/>
    <w:rsid w:val="00476E17"/>
    <w:rsid w:val="00476ED5"/>
    <w:rsid w:val="00477228"/>
    <w:rsid w:val="004773BC"/>
    <w:rsid w:val="0047760B"/>
    <w:rsid w:val="004778FC"/>
    <w:rsid w:val="00477C35"/>
    <w:rsid w:val="00477ED6"/>
    <w:rsid w:val="00477F4A"/>
    <w:rsid w:val="00480350"/>
    <w:rsid w:val="004804F9"/>
    <w:rsid w:val="004807A5"/>
    <w:rsid w:val="00480988"/>
    <w:rsid w:val="00480E05"/>
    <w:rsid w:val="00480F74"/>
    <w:rsid w:val="00481154"/>
    <w:rsid w:val="00481613"/>
    <w:rsid w:val="00481709"/>
    <w:rsid w:val="00481718"/>
    <w:rsid w:val="0048186B"/>
    <w:rsid w:val="00481940"/>
    <w:rsid w:val="00481A9B"/>
    <w:rsid w:val="00481C58"/>
    <w:rsid w:val="00481F74"/>
    <w:rsid w:val="004820BD"/>
    <w:rsid w:val="00482BBE"/>
    <w:rsid w:val="00482CAE"/>
    <w:rsid w:val="00482ED7"/>
    <w:rsid w:val="00482F15"/>
    <w:rsid w:val="0048399F"/>
    <w:rsid w:val="00483A12"/>
    <w:rsid w:val="00483BA2"/>
    <w:rsid w:val="00484065"/>
    <w:rsid w:val="0048432B"/>
    <w:rsid w:val="004845DE"/>
    <w:rsid w:val="004845FD"/>
    <w:rsid w:val="00484A77"/>
    <w:rsid w:val="00484AEC"/>
    <w:rsid w:val="00484E8F"/>
    <w:rsid w:val="004851B4"/>
    <w:rsid w:val="00485334"/>
    <w:rsid w:val="0048540F"/>
    <w:rsid w:val="004857D6"/>
    <w:rsid w:val="00485970"/>
    <w:rsid w:val="00485C0D"/>
    <w:rsid w:val="00485C2F"/>
    <w:rsid w:val="00486575"/>
    <w:rsid w:val="004866D0"/>
    <w:rsid w:val="004866F9"/>
    <w:rsid w:val="004867F7"/>
    <w:rsid w:val="00486B65"/>
    <w:rsid w:val="00486F13"/>
    <w:rsid w:val="004870F0"/>
    <w:rsid w:val="00490072"/>
    <w:rsid w:val="00490171"/>
    <w:rsid w:val="00490187"/>
    <w:rsid w:val="004902CB"/>
    <w:rsid w:val="004902F4"/>
    <w:rsid w:val="004907C7"/>
    <w:rsid w:val="00490D54"/>
    <w:rsid w:val="00490DE3"/>
    <w:rsid w:val="00490DEA"/>
    <w:rsid w:val="00490E9B"/>
    <w:rsid w:val="00491453"/>
    <w:rsid w:val="004917E7"/>
    <w:rsid w:val="00491959"/>
    <w:rsid w:val="00491984"/>
    <w:rsid w:val="00491CCD"/>
    <w:rsid w:val="00492337"/>
    <w:rsid w:val="004924E0"/>
    <w:rsid w:val="004926BE"/>
    <w:rsid w:val="00492DF8"/>
    <w:rsid w:val="00492FAA"/>
    <w:rsid w:val="00492FD7"/>
    <w:rsid w:val="00493055"/>
    <w:rsid w:val="004932E0"/>
    <w:rsid w:val="004935EC"/>
    <w:rsid w:val="00493E47"/>
    <w:rsid w:val="00494242"/>
    <w:rsid w:val="00494887"/>
    <w:rsid w:val="00494A3D"/>
    <w:rsid w:val="00494DD3"/>
    <w:rsid w:val="00494E8E"/>
    <w:rsid w:val="004955BC"/>
    <w:rsid w:val="00495C3F"/>
    <w:rsid w:val="00495D63"/>
    <w:rsid w:val="004961DE"/>
    <w:rsid w:val="0049648F"/>
    <w:rsid w:val="00496606"/>
    <w:rsid w:val="004966C8"/>
    <w:rsid w:val="0049681A"/>
    <w:rsid w:val="004968F3"/>
    <w:rsid w:val="00496991"/>
    <w:rsid w:val="004969CB"/>
    <w:rsid w:val="00496D26"/>
    <w:rsid w:val="00496DB7"/>
    <w:rsid w:val="00496F05"/>
    <w:rsid w:val="00496F84"/>
    <w:rsid w:val="00497370"/>
    <w:rsid w:val="00497634"/>
    <w:rsid w:val="004976CA"/>
    <w:rsid w:val="00497E7A"/>
    <w:rsid w:val="00497FA4"/>
    <w:rsid w:val="004A03B8"/>
    <w:rsid w:val="004A0689"/>
    <w:rsid w:val="004A0F39"/>
    <w:rsid w:val="004A12A6"/>
    <w:rsid w:val="004A1423"/>
    <w:rsid w:val="004A1561"/>
    <w:rsid w:val="004A1590"/>
    <w:rsid w:val="004A1C31"/>
    <w:rsid w:val="004A220A"/>
    <w:rsid w:val="004A229E"/>
    <w:rsid w:val="004A242C"/>
    <w:rsid w:val="004A251F"/>
    <w:rsid w:val="004A2A2C"/>
    <w:rsid w:val="004A2B05"/>
    <w:rsid w:val="004A2E1B"/>
    <w:rsid w:val="004A2F9D"/>
    <w:rsid w:val="004A3045"/>
    <w:rsid w:val="004A31C9"/>
    <w:rsid w:val="004A328A"/>
    <w:rsid w:val="004A3477"/>
    <w:rsid w:val="004A36EB"/>
    <w:rsid w:val="004A3BF1"/>
    <w:rsid w:val="004A3E42"/>
    <w:rsid w:val="004A42AF"/>
    <w:rsid w:val="004A4715"/>
    <w:rsid w:val="004A471F"/>
    <w:rsid w:val="004A479C"/>
    <w:rsid w:val="004A4915"/>
    <w:rsid w:val="004A4992"/>
    <w:rsid w:val="004A49A6"/>
    <w:rsid w:val="004A4BA1"/>
    <w:rsid w:val="004A4BDF"/>
    <w:rsid w:val="004A4BF4"/>
    <w:rsid w:val="004A4C7D"/>
    <w:rsid w:val="004A5046"/>
    <w:rsid w:val="004A555E"/>
    <w:rsid w:val="004A5647"/>
    <w:rsid w:val="004A565E"/>
    <w:rsid w:val="004A5AFA"/>
    <w:rsid w:val="004A5DF3"/>
    <w:rsid w:val="004A5EBA"/>
    <w:rsid w:val="004A6134"/>
    <w:rsid w:val="004A6135"/>
    <w:rsid w:val="004A6328"/>
    <w:rsid w:val="004A6454"/>
    <w:rsid w:val="004A6A89"/>
    <w:rsid w:val="004A6DC7"/>
    <w:rsid w:val="004A6EE7"/>
    <w:rsid w:val="004A7092"/>
    <w:rsid w:val="004A71F0"/>
    <w:rsid w:val="004A778A"/>
    <w:rsid w:val="004A7DAF"/>
    <w:rsid w:val="004B059B"/>
    <w:rsid w:val="004B0619"/>
    <w:rsid w:val="004B0BD4"/>
    <w:rsid w:val="004B0C87"/>
    <w:rsid w:val="004B1176"/>
    <w:rsid w:val="004B179A"/>
    <w:rsid w:val="004B1A09"/>
    <w:rsid w:val="004B1BFF"/>
    <w:rsid w:val="004B1E0B"/>
    <w:rsid w:val="004B2178"/>
    <w:rsid w:val="004B2435"/>
    <w:rsid w:val="004B276F"/>
    <w:rsid w:val="004B27F2"/>
    <w:rsid w:val="004B2A79"/>
    <w:rsid w:val="004B2A8D"/>
    <w:rsid w:val="004B2DD1"/>
    <w:rsid w:val="004B407B"/>
    <w:rsid w:val="004B411E"/>
    <w:rsid w:val="004B41EC"/>
    <w:rsid w:val="004B49E6"/>
    <w:rsid w:val="004B4D69"/>
    <w:rsid w:val="004B4E89"/>
    <w:rsid w:val="004B54AF"/>
    <w:rsid w:val="004B5FC7"/>
    <w:rsid w:val="004B62D4"/>
    <w:rsid w:val="004B6373"/>
    <w:rsid w:val="004B682C"/>
    <w:rsid w:val="004B696D"/>
    <w:rsid w:val="004B6CC9"/>
    <w:rsid w:val="004B7278"/>
    <w:rsid w:val="004B733F"/>
    <w:rsid w:val="004B79B5"/>
    <w:rsid w:val="004B79FF"/>
    <w:rsid w:val="004B7A71"/>
    <w:rsid w:val="004C01A8"/>
    <w:rsid w:val="004C07ED"/>
    <w:rsid w:val="004C0809"/>
    <w:rsid w:val="004C0EAC"/>
    <w:rsid w:val="004C0F58"/>
    <w:rsid w:val="004C1024"/>
    <w:rsid w:val="004C108F"/>
    <w:rsid w:val="004C1250"/>
    <w:rsid w:val="004C144B"/>
    <w:rsid w:val="004C149C"/>
    <w:rsid w:val="004C1840"/>
    <w:rsid w:val="004C1F04"/>
    <w:rsid w:val="004C203A"/>
    <w:rsid w:val="004C218D"/>
    <w:rsid w:val="004C24C9"/>
    <w:rsid w:val="004C250E"/>
    <w:rsid w:val="004C271A"/>
    <w:rsid w:val="004C27C3"/>
    <w:rsid w:val="004C2843"/>
    <w:rsid w:val="004C2BE3"/>
    <w:rsid w:val="004C2FE0"/>
    <w:rsid w:val="004C31B6"/>
    <w:rsid w:val="004C33FA"/>
    <w:rsid w:val="004C3B03"/>
    <w:rsid w:val="004C3C69"/>
    <w:rsid w:val="004C4196"/>
    <w:rsid w:val="004C4A72"/>
    <w:rsid w:val="004C4A79"/>
    <w:rsid w:val="004C4FC7"/>
    <w:rsid w:val="004C5027"/>
    <w:rsid w:val="004C5319"/>
    <w:rsid w:val="004C541E"/>
    <w:rsid w:val="004C5839"/>
    <w:rsid w:val="004C5D6D"/>
    <w:rsid w:val="004C61B9"/>
    <w:rsid w:val="004C621F"/>
    <w:rsid w:val="004C699F"/>
    <w:rsid w:val="004C6D6A"/>
    <w:rsid w:val="004C6F0F"/>
    <w:rsid w:val="004C7015"/>
    <w:rsid w:val="004C712E"/>
    <w:rsid w:val="004C75BD"/>
    <w:rsid w:val="004C76AE"/>
    <w:rsid w:val="004C78EF"/>
    <w:rsid w:val="004C7948"/>
    <w:rsid w:val="004C7BB8"/>
    <w:rsid w:val="004C7C54"/>
    <w:rsid w:val="004C7C60"/>
    <w:rsid w:val="004C7CF8"/>
    <w:rsid w:val="004D0378"/>
    <w:rsid w:val="004D0393"/>
    <w:rsid w:val="004D0572"/>
    <w:rsid w:val="004D06CE"/>
    <w:rsid w:val="004D077F"/>
    <w:rsid w:val="004D088E"/>
    <w:rsid w:val="004D0DB9"/>
    <w:rsid w:val="004D0DFE"/>
    <w:rsid w:val="004D0E7D"/>
    <w:rsid w:val="004D134E"/>
    <w:rsid w:val="004D14DE"/>
    <w:rsid w:val="004D15A0"/>
    <w:rsid w:val="004D1ACF"/>
    <w:rsid w:val="004D1D91"/>
    <w:rsid w:val="004D22C3"/>
    <w:rsid w:val="004D2378"/>
    <w:rsid w:val="004D24CB"/>
    <w:rsid w:val="004D2AB0"/>
    <w:rsid w:val="004D2B08"/>
    <w:rsid w:val="004D2BC9"/>
    <w:rsid w:val="004D2E8D"/>
    <w:rsid w:val="004D2EC1"/>
    <w:rsid w:val="004D35C4"/>
    <w:rsid w:val="004D3794"/>
    <w:rsid w:val="004D38DE"/>
    <w:rsid w:val="004D3920"/>
    <w:rsid w:val="004D4136"/>
    <w:rsid w:val="004D414F"/>
    <w:rsid w:val="004D4290"/>
    <w:rsid w:val="004D44EC"/>
    <w:rsid w:val="004D48A8"/>
    <w:rsid w:val="004D48FE"/>
    <w:rsid w:val="004D4AEB"/>
    <w:rsid w:val="004D4C4C"/>
    <w:rsid w:val="004D4CA6"/>
    <w:rsid w:val="004D51A0"/>
    <w:rsid w:val="004D5233"/>
    <w:rsid w:val="004D55C0"/>
    <w:rsid w:val="004D5728"/>
    <w:rsid w:val="004D5B22"/>
    <w:rsid w:val="004D6172"/>
    <w:rsid w:val="004D645A"/>
    <w:rsid w:val="004D6710"/>
    <w:rsid w:val="004D6F4D"/>
    <w:rsid w:val="004D6F95"/>
    <w:rsid w:val="004D7045"/>
    <w:rsid w:val="004D72FE"/>
    <w:rsid w:val="004D7394"/>
    <w:rsid w:val="004D7452"/>
    <w:rsid w:val="004D75CD"/>
    <w:rsid w:val="004D7B2E"/>
    <w:rsid w:val="004D7C2B"/>
    <w:rsid w:val="004D7E91"/>
    <w:rsid w:val="004E003A"/>
    <w:rsid w:val="004E0386"/>
    <w:rsid w:val="004E0768"/>
    <w:rsid w:val="004E0B9A"/>
    <w:rsid w:val="004E14A2"/>
    <w:rsid w:val="004E1A31"/>
    <w:rsid w:val="004E1C88"/>
    <w:rsid w:val="004E1D66"/>
    <w:rsid w:val="004E2091"/>
    <w:rsid w:val="004E2300"/>
    <w:rsid w:val="004E247D"/>
    <w:rsid w:val="004E27A1"/>
    <w:rsid w:val="004E29C4"/>
    <w:rsid w:val="004E2C56"/>
    <w:rsid w:val="004E2D7D"/>
    <w:rsid w:val="004E2DDB"/>
    <w:rsid w:val="004E2DE0"/>
    <w:rsid w:val="004E3076"/>
    <w:rsid w:val="004E32E7"/>
    <w:rsid w:val="004E3920"/>
    <w:rsid w:val="004E3BFA"/>
    <w:rsid w:val="004E3E38"/>
    <w:rsid w:val="004E4060"/>
    <w:rsid w:val="004E409A"/>
    <w:rsid w:val="004E49DB"/>
    <w:rsid w:val="004E4B93"/>
    <w:rsid w:val="004E4C8C"/>
    <w:rsid w:val="004E632E"/>
    <w:rsid w:val="004E6459"/>
    <w:rsid w:val="004E651F"/>
    <w:rsid w:val="004E67C6"/>
    <w:rsid w:val="004E6D71"/>
    <w:rsid w:val="004E737D"/>
    <w:rsid w:val="004F0634"/>
    <w:rsid w:val="004F0884"/>
    <w:rsid w:val="004F0AFD"/>
    <w:rsid w:val="004F0DC0"/>
    <w:rsid w:val="004F0FB9"/>
    <w:rsid w:val="004F1018"/>
    <w:rsid w:val="004F1866"/>
    <w:rsid w:val="004F1871"/>
    <w:rsid w:val="004F1C38"/>
    <w:rsid w:val="004F1C51"/>
    <w:rsid w:val="004F1D6E"/>
    <w:rsid w:val="004F1F8A"/>
    <w:rsid w:val="004F2599"/>
    <w:rsid w:val="004F284E"/>
    <w:rsid w:val="004F2CC4"/>
    <w:rsid w:val="004F2F7E"/>
    <w:rsid w:val="004F3195"/>
    <w:rsid w:val="004F3263"/>
    <w:rsid w:val="004F3276"/>
    <w:rsid w:val="004F32B5"/>
    <w:rsid w:val="004F3425"/>
    <w:rsid w:val="004F365E"/>
    <w:rsid w:val="004F3B6E"/>
    <w:rsid w:val="004F3B73"/>
    <w:rsid w:val="004F3FC2"/>
    <w:rsid w:val="004F407E"/>
    <w:rsid w:val="004F40EF"/>
    <w:rsid w:val="004F451C"/>
    <w:rsid w:val="004F4542"/>
    <w:rsid w:val="004F4AE4"/>
    <w:rsid w:val="004F4C79"/>
    <w:rsid w:val="004F4FFB"/>
    <w:rsid w:val="004F5158"/>
    <w:rsid w:val="004F5479"/>
    <w:rsid w:val="004F5727"/>
    <w:rsid w:val="004F58A2"/>
    <w:rsid w:val="004F5FBC"/>
    <w:rsid w:val="004F62CE"/>
    <w:rsid w:val="004F6490"/>
    <w:rsid w:val="004F688A"/>
    <w:rsid w:val="004F697C"/>
    <w:rsid w:val="004F6C8F"/>
    <w:rsid w:val="004F6ED7"/>
    <w:rsid w:val="004F71F9"/>
    <w:rsid w:val="004F7528"/>
    <w:rsid w:val="004F7BCA"/>
    <w:rsid w:val="004F7CA3"/>
    <w:rsid w:val="004F7D89"/>
    <w:rsid w:val="0050022A"/>
    <w:rsid w:val="005003A1"/>
    <w:rsid w:val="005003A6"/>
    <w:rsid w:val="00500763"/>
    <w:rsid w:val="00500D9A"/>
    <w:rsid w:val="005010E9"/>
    <w:rsid w:val="005011D7"/>
    <w:rsid w:val="005012CD"/>
    <w:rsid w:val="005012DB"/>
    <w:rsid w:val="0050148E"/>
    <w:rsid w:val="00501694"/>
    <w:rsid w:val="00501981"/>
    <w:rsid w:val="00501A85"/>
    <w:rsid w:val="00501BB3"/>
    <w:rsid w:val="00501F01"/>
    <w:rsid w:val="00501F52"/>
    <w:rsid w:val="00501F85"/>
    <w:rsid w:val="0050218C"/>
    <w:rsid w:val="005021DD"/>
    <w:rsid w:val="005026CA"/>
    <w:rsid w:val="00502B72"/>
    <w:rsid w:val="00502E68"/>
    <w:rsid w:val="005038A6"/>
    <w:rsid w:val="005039A3"/>
    <w:rsid w:val="00503EA6"/>
    <w:rsid w:val="00503F4C"/>
    <w:rsid w:val="00504456"/>
    <w:rsid w:val="00504B55"/>
    <w:rsid w:val="00504BC1"/>
    <w:rsid w:val="00504C2B"/>
    <w:rsid w:val="00504CDE"/>
    <w:rsid w:val="00504E5A"/>
    <w:rsid w:val="00504F13"/>
    <w:rsid w:val="00504F50"/>
    <w:rsid w:val="0050500D"/>
    <w:rsid w:val="00505105"/>
    <w:rsid w:val="00505134"/>
    <w:rsid w:val="00505577"/>
    <w:rsid w:val="00505AE6"/>
    <w:rsid w:val="00505C04"/>
    <w:rsid w:val="00505F36"/>
    <w:rsid w:val="005060EE"/>
    <w:rsid w:val="0050615E"/>
    <w:rsid w:val="005061F3"/>
    <w:rsid w:val="00506939"/>
    <w:rsid w:val="005071FF"/>
    <w:rsid w:val="00507E6C"/>
    <w:rsid w:val="005100F5"/>
    <w:rsid w:val="00510557"/>
    <w:rsid w:val="0051065C"/>
    <w:rsid w:val="005106D0"/>
    <w:rsid w:val="00510C58"/>
    <w:rsid w:val="0051102D"/>
    <w:rsid w:val="00511273"/>
    <w:rsid w:val="00511361"/>
    <w:rsid w:val="00511401"/>
    <w:rsid w:val="005114B0"/>
    <w:rsid w:val="00511CB1"/>
    <w:rsid w:val="00511F15"/>
    <w:rsid w:val="005123EF"/>
    <w:rsid w:val="00512A3A"/>
    <w:rsid w:val="00512AC9"/>
    <w:rsid w:val="00512F0D"/>
    <w:rsid w:val="00512F6E"/>
    <w:rsid w:val="0051302C"/>
    <w:rsid w:val="00513104"/>
    <w:rsid w:val="0051318C"/>
    <w:rsid w:val="00513252"/>
    <w:rsid w:val="00513BA5"/>
    <w:rsid w:val="005142CD"/>
    <w:rsid w:val="005143C9"/>
    <w:rsid w:val="005143E2"/>
    <w:rsid w:val="005145E2"/>
    <w:rsid w:val="00514635"/>
    <w:rsid w:val="00514D7C"/>
    <w:rsid w:val="00514F72"/>
    <w:rsid w:val="0051502A"/>
    <w:rsid w:val="005150EC"/>
    <w:rsid w:val="00515279"/>
    <w:rsid w:val="005152FA"/>
    <w:rsid w:val="005155D3"/>
    <w:rsid w:val="005157A9"/>
    <w:rsid w:val="00515CF8"/>
    <w:rsid w:val="0051630D"/>
    <w:rsid w:val="005163F4"/>
    <w:rsid w:val="00516817"/>
    <w:rsid w:val="00516826"/>
    <w:rsid w:val="005173A7"/>
    <w:rsid w:val="005177E1"/>
    <w:rsid w:val="00517A0D"/>
    <w:rsid w:val="00517B54"/>
    <w:rsid w:val="00517C02"/>
    <w:rsid w:val="00517C0A"/>
    <w:rsid w:val="0052008F"/>
    <w:rsid w:val="00520912"/>
    <w:rsid w:val="00520B08"/>
    <w:rsid w:val="00520C0A"/>
    <w:rsid w:val="00520C99"/>
    <w:rsid w:val="00520D90"/>
    <w:rsid w:val="00520E16"/>
    <w:rsid w:val="00520F10"/>
    <w:rsid w:val="00521420"/>
    <w:rsid w:val="00521557"/>
    <w:rsid w:val="005218B6"/>
    <w:rsid w:val="00521B6D"/>
    <w:rsid w:val="00521D8B"/>
    <w:rsid w:val="00521F16"/>
    <w:rsid w:val="00522589"/>
    <w:rsid w:val="0052285C"/>
    <w:rsid w:val="00522885"/>
    <w:rsid w:val="00522B65"/>
    <w:rsid w:val="00522D70"/>
    <w:rsid w:val="00522FAE"/>
    <w:rsid w:val="00523153"/>
    <w:rsid w:val="00523751"/>
    <w:rsid w:val="005238C4"/>
    <w:rsid w:val="0052396B"/>
    <w:rsid w:val="00523F02"/>
    <w:rsid w:val="00524545"/>
    <w:rsid w:val="0052470A"/>
    <w:rsid w:val="00524AED"/>
    <w:rsid w:val="00524C1C"/>
    <w:rsid w:val="00524C1F"/>
    <w:rsid w:val="00524D46"/>
    <w:rsid w:val="00524F50"/>
    <w:rsid w:val="00525553"/>
    <w:rsid w:val="005255BF"/>
    <w:rsid w:val="005257DE"/>
    <w:rsid w:val="00525FC4"/>
    <w:rsid w:val="00525FF3"/>
    <w:rsid w:val="005262FB"/>
    <w:rsid w:val="005265C8"/>
    <w:rsid w:val="00526824"/>
    <w:rsid w:val="00526B53"/>
    <w:rsid w:val="00527200"/>
    <w:rsid w:val="00527459"/>
    <w:rsid w:val="005274E2"/>
    <w:rsid w:val="005275EC"/>
    <w:rsid w:val="0052787D"/>
    <w:rsid w:val="00527AF0"/>
    <w:rsid w:val="00527B48"/>
    <w:rsid w:val="00530157"/>
    <w:rsid w:val="0053036C"/>
    <w:rsid w:val="005305CB"/>
    <w:rsid w:val="00530836"/>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222C"/>
    <w:rsid w:val="0053292A"/>
    <w:rsid w:val="005329B0"/>
    <w:rsid w:val="00532B37"/>
    <w:rsid w:val="00532F8B"/>
    <w:rsid w:val="00533244"/>
    <w:rsid w:val="00533620"/>
    <w:rsid w:val="005336B9"/>
    <w:rsid w:val="00533737"/>
    <w:rsid w:val="00533AE5"/>
    <w:rsid w:val="00533DE5"/>
    <w:rsid w:val="00534A9E"/>
    <w:rsid w:val="0053546C"/>
    <w:rsid w:val="005355D4"/>
    <w:rsid w:val="0053584A"/>
    <w:rsid w:val="00535A0B"/>
    <w:rsid w:val="00535B79"/>
    <w:rsid w:val="00535CB3"/>
    <w:rsid w:val="00535D3A"/>
    <w:rsid w:val="00535D7C"/>
    <w:rsid w:val="00536432"/>
    <w:rsid w:val="00536579"/>
    <w:rsid w:val="00536C1E"/>
    <w:rsid w:val="00536C2D"/>
    <w:rsid w:val="00536E84"/>
    <w:rsid w:val="00536FEC"/>
    <w:rsid w:val="005370BA"/>
    <w:rsid w:val="005371DD"/>
    <w:rsid w:val="00537CA4"/>
    <w:rsid w:val="00537FE0"/>
    <w:rsid w:val="00540143"/>
    <w:rsid w:val="00540394"/>
    <w:rsid w:val="005405F0"/>
    <w:rsid w:val="0054094D"/>
    <w:rsid w:val="00540AA6"/>
    <w:rsid w:val="00540BDE"/>
    <w:rsid w:val="00540C6A"/>
    <w:rsid w:val="0054108B"/>
    <w:rsid w:val="00541276"/>
    <w:rsid w:val="00541551"/>
    <w:rsid w:val="00541C13"/>
    <w:rsid w:val="00541DCA"/>
    <w:rsid w:val="00541DDB"/>
    <w:rsid w:val="00542B58"/>
    <w:rsid w:val="005433B3"/>
    <w:rsid w:val="0054343A"/>
    <w:rsid w:val="00543974"/>
    <w:rsid w:val="00543EBF"/>
    <w:rsid w:val="00543EEE"/>
    <w:rsid w:val="00543F89"/>
    <w:rsid w:val="005441E0"/>
    <w:rsid w:val="00544A14"/>
    <w:rsid w:val="00544A43"/>
    <w:rsid w:val="00544ABA"/>
    <w:rsid w:val="00544B46"/>
    <w:rsid w:val="00544B73"/>
    <w:rsid w:val="00544E14"/>
    <w:rsid w:val="00545234"/>
    <w:rsid w:val="005456C4"/>
    <w:rsid w:val="00545856"/>
    <w:rsid w:val="0054593A"/>
    <w:rsid w:val="00545C0D"/>
    <w:rsid w:val="00545F9E"/>
    <w:rsid w:val="0054622E"/>
    <w:rsid w:val="005467FB"/>
    <w:rsid w:val="00546A0E"/>
    <w:rsid w:val="00546A44"/>
    <w:rsid w:val="00546A61"/>
    <w:rsid w:val="00546AE9"/>
    <w:rsid w:val="00546B12"/>
    <w:rsid w:val="0054727C"/>
    <w:rsid w:val="005474ED"/>
    <w:rsid w:val="00547720"/>
    <w:rsid w:val="00547989"/>
    <w:rsid w:val="00547BA6"/>
    <w:rsid w:val="00547E3B"/>
    <w:rsid w:val="00550340"/>
    <w:rsid w:val="00550410"/>
    <w:rsid w:val="00550C18"/>
    <w:rsid w:val="00550E0E"/>
    <w:rsid w:val="00551320"/>
    <w:rsid w:val="005513DF"/>
    <w:rsid w:val="00551402"/>
    <w:rsid w:val="005514BF"/>
    <w:rsid w:val="0055163C"/>
    <w:rsid w:val="005518A4"/>
    <w:rsid w:val="0055191F"/>
    <w:rsid w:val="00552768"/>
    <w:rsid w:val="00552935"/>
    <w:rsid w:val="005530A0"/>
    <w:rsid w:val="00553127"/>
    <w:rsid w:val="005537D5"/>
    <w:rsid w:val="005537E0"/>
    <w:rsid w:val="005541AD"/>
    <w:rsid w:val="005543A5"/>
    <w:rsid w:val="005547A0"/>
    <w:rsid w:val="00554BE7"/>
    <w:rsid w:val="0055539B"/>
    <w:rsid w:val="00555699"/>
    <w:rsid w:val="00555840"/>
    <w:rsid w:val="00555A13"/>
    <w:rsid w:val="00555AE8"/>
    <w:rsid w:val="00555FBA"/>
    <w:rsid w:val="00556976"/>
    <w:rsid w:val="00556BFE"/>
    <w:rsid w:val="00556D68"/>
    <w:rsid w:val="00556EC4"/>
    <w:rsid w:val="00556FD5"/>
    <w:rsid w:val="00557173"/>
    <w:rsid w:val="00557517"/>
    <w:rsid w:val="005576A1"/>
    <w:rsid w:val="00557729"/>
    <w:rsid w:val="005578A8"/>
    <w:rsid w:val="00557910"/>
    <w:rsid w:val="0055797C"/>
    <w:rsid w:val="00557A64"/>
    <w:rsid w:val="00557BE7"/>
    <w:rsid w:val="00557C5D"/>
    <w:rsid w:val="00557CF7"/>
    <w:rsid w:val="00557EF2"/>
    <w:rsid w:val="0056007C"/>
    <w:rsid w:val="0056016E"/>
    <w:rsid w:val="005601DC"/>
    <w:rsid w:val="005605C0"/>
    <w:rsid w:val="005605F3"/>
    <w:rsid w:val="00560A70"/>
    <w:rsid w:val="00560C33"/>
    <w:rsid w:val="00560D23"/>
    <w:rsid w:val="00560F03"/>
    <w:rsid w:val="005610B0"/>
    <w:rsid w:val="005614E5"/>
    <w:rsid w:val="005615D8"/>
    <w:rsid w:val="005616DE"/>
    <w:rsid w:val="005617DC"/>
    <w:rsid w:val="005619CF"/>
    <w:rsid w:val="00561ABF"/>
    <w:rsid w:val="00561F02"/>
    <w:rsid w:val="00562113"/>
    <w:rsid w:val="005626D6"/>
    <w:rsid w:val="00562ABD"/>
    <w:rsid w:val="00562AF4"/>
    <w:rsid w:val="00562C68"/>
    <w:rsid w:val="00562CE2"/>
    <w:rsid w:val="00562F3F"/>
    <w:rsid w:val="00563491"/>
    <w:rsid w:val="005638D0"/>
    <w:rsid w:val="005638D4"/>
    <w:rsid w:val="00563B45"/>
    <w:rsid w:val="00563B6A"/>
    <w:rsid w:val="005644BE"/>
    <w:rsid w:val="005644CC"/>
    <w:rsid w:val="00564541"/>
    <w:rsid w:val="00564AD6"/>
    <w:rsid w:val="00564B12"/>
    <w:rsid w:val="00564D4A"/>
    <w:rsid w:val="00565664"/>
    <w:rsid w:val="00565698"/>
    <w:rsid w:val="005656ED"/>
    <w:rsid w:val="00565887"/>
    <w:rsid w:val="00565AAE"/>
    <w:rsid w:val="00566422"/>
    <w:rsid w:val="00566544"/>
    <w:rsid w:val="00566546"/>
    <w:rsid w:val="00566601"/>
    <w:rsid w:val="00566608"/>
    <w:rsid w:val="00566C83"/>
    <w:rsid w:val="00566F79"/>
    <w:rsid w:val="00566FE2"/>
    <w:rsid w:val="005679AC"/>
    <w:rsid w:val="00567A9F"/>
    <w:rsid w:val="00567B4B"/>
    <w:rsid w:val="00570032"/>
    <w:rsid w:val="005700FE"/>
    <w:rsid w:val="0057026E"/>
    <w:rsid w:val="005704AC"/>
    <w:rsid w:val="00570875"/>
    <w:rsid w:val="00570CF6"/>
    <w:rsid w:val="00570DDB"/>
    <w:rsid w:val="00570E24"/>
    <w:rsid w:val="00571168"/>
    <w:rsid w:val="005717F5"/>
    <w:rsid w:val="00571BFE"/>
    <w:rsid w:val="00571FCC"/>
    <w:rsid w:val="00572372"/>
    <w:rsid w:val="00572391"/>
    <w:rsid w:val="005725B2"/>
    <w:rsid w:val="00572654"/>
    <w:rsid w:val="00572760"/>
    <w:rsid w:val="005727C8"/>
    <w:rsid w:val="005727FF"/>
    <w:rsid w:val="005729C3"/>
    <w:rsid w:val="00572C11"/>
    <w:rsid w:val="00572CF4"/>
    <w:rsid w:val="00572F75"/>
    <w:rsid w:val="00573618"/>
    <w:rsid w:val="005736A7"/>
    <w:rsid w:val="005736FB"/>
    <w:rsid w:val="00573B02"/>
    <w:rsid w:val="00573D04"/>
    <w:rsid w:val="00573D73"/>
    <w:rsid w:val="005743DE"/>
    <w:rsid w:val="0057441E"/>
    <w:rsid w:val="005745C2"/>
    <w:rsid w:val="00574711"/>
    <w:rsid w:val="00574A33"/>
    <w:rsid w:val="00574CD4"/>
    <w:rsid w:val="00574CD7"/>
    <w:rsid w:val="00574F3F"/>
    <w:rsid w:val="0057511D"/>
    <w:rsid w:val="0057515F"/>
    <w:rsid w:val="00575332"/>
    <w:rsid w:val="00575367"/>
    <w:rsid w:val="00575589"/>
    <w:rsid w:val="0057562C"/>
    <w:rsid w:val="005759F6"/>
    <w:rsid w:val="00575E3E"/>
    <w:rsid w:val="005762DE"/>
    <w:rsid w:val="005765F5"/>
    <w:rsid w:val="005766D3"/>
    <w:rsid w:val="00576A77"/>
    <w:rsid w:val="00576D6C"/>
    <w:rsid w:val="00576E2E"/>
    <w:rsid w:val="005775D6"/>
    <w:rsid w:val="005777CA"/>
    <w:rsid w:val="00577A2E"/>
    <w:rsid w:val="00577A7D"/>
    <w:rsid w:val="00577AD4"/>
    <w:rsid w:val="00577EC0"/>
    <w:rsid w:val="0058084A"/>
    <w:rsid w:val="00580B2B"/>
    <w:rsid w:val="00580CE7"/>
    <w:rsid w:val="00580E48"/>
    <w:rsid w:val="00580F0A"/>
    <w:rsid w:val="00580F9E"/>
    <w:rsid w:val="00581246"/>
    <w:rsid w:val="00581396"/>
    <w:rsid w:val="005819D7"/>
    <w:rsid w:val="00581BDE"/>
    <w:rsid w:val="00581CB0"/>
    <w:rsid w:val="00581E3E"/>
    <w:rsid w:val="0058244D"/>
    <w:rsid w:val="005826B1"/>
    <w:rsid w:val="005827DE"/>
    <w:rsid w:val="005829D7"/>
    <w:rsid w:val="00582C3A"/>
    <w:rsid w:val="00582E1A"/>
    <w:rsid w:val="00582FF7"/>
    <w:rsid w:val="00583147"/>
    <w:rsid w:val="00583574"/>
    <w:rsid w:val="0058358F"/>
    <w:rsid w:val="005836F2"/>
    <w:rsid w:val="0058379F"/>
    <w:rsid w:val="00583B0A"/>
    <w:rsid w:val="00583CE9"/>
    <w:rsid w:val="00584149"/>
    <w:rsid w:val="00584416"/>
    <w:rsid w:val="00584480"/>
    <w:rsid w:val="00584B39"/>
    <w:rsid w:val="00584C4D"/>
    <w:rsid w:val="00585028"/>
    <w:rsid w:val="00585494"/>
    <w:rsid w:val="005854D1"/>
    <w:rsid w:val="005854F2"/>
    <w:rsid w:val="005859DA"/>
    <w:rsid w:val="00585D01"/>
    <w:rsid w:val="00585F5B"/>
    <w:rsid w:val="00586037"/>
    <w:rsid w:val="0058620A"/>
    <w:rsid w:val="0058630E"/>
    <w:rsid w:val="005864A0"/>
    <w:rsid w:val="00586D2A"/>
    <w:rsid w:val="00587502"/>
    <w:rsid w:val="005875EA"/>
    <w:rsid w:val="00587ABD"/>
    <w:rsid w:val="00587C41"/>
    <w:rsid w:val="00587CF0"/>
    <w:rsid w:val="00587F43"/>
    <w:rsid w:val="00587FC0"/>
    <w:rsid w:val="0059032C"/>
    <w:rsid w:val="005906AD"/>
    <w:rsid w:val="00590A44"/>
    <w:rsid w:val="00590A7D"/>
    <w:rsid w:val="00590B78"/>
    <w:rsid w:val="00590DA6"/>
    <w:rsid w:val="00590F38"/>
    <w:rsid w:val="005912C8"/>
    <w:rsid w:val="00591472"/>
    <w:rsid w:val="00591662"/>
    <w:rsid w:val="00591A24"/>
    <w:rsid w:val="00591C7D"/>
    <w:rsid w:val="00591E8C"/>
    <w:rsid w:val="00591EFE"/>
    <w:rsid w:val="005921BF"/>
    <w:rsid w:val="0059240E"/>
    <w:rsid w:val="00592712"/>
    <w:rsid w:val="005927B9"/>
    <w:rsid w:val="00592B03"/>
    <w:rsid w:val="0059307A"/>
    <w:rsid w:val="00593917"/>
    <w:rsid w:val="00593938"/>
    <w:rsid w:val="00593AB9"/>
    <w:rsid w:val="00593DDC"/>
    <w:rsid w:val="005940C1"/>
    <w:rsid w:val="005940CA"/>
    <w:rsid w:val="005949F3"/>
    <w:rsid w:val="00594AB2"/>
    <w:rsid w:val="00594ABB"/>
    <w:rsid w:val="00594D1C"/>
    <w:rsid w:val="00594E36"/>
    <w:rsid w:val="00594F0A"/>
    <w:rsid w:val="0059525E"/>
    <w:rsid w:val="00595263"/>
    <w:rsid w:val="00595272"/>
    <w:rsid w:val="00595411"/>
    <w:rsid w:val="005956E9"/>
    <w:rsid w:val="00595887"/>
    <w:rsid w:val="00595B8E"/>
    <w:rsid w:val="00595D53"/>
    <w:rsid w:val="005961F7"/>
    <w:rsid w:val="00596351"/>
    <w:rsid w:val="00596557"/>
    <w:rsid w:val="005966CA"/>
    <w:rsid w:val="00596B9C"/>
    <w:rsid w:val="00596CC9"/>
    <w:rsid w:val="00596CFA"/>
    <w:rsid w:val="00596E00"/>
    <w:rsid w:val="005971A4"/>
    <w:rsid w:val="0059721C"/>
    <w:rsid w:val="005974AA"/>
    <w:rsid w:val="0059750C"/>
    <w:rsid w:val="005976CD"/>
    <w:rsid w:val="0059793E"/>
    <w:rsid w:val="00597AD3"/>
    <w:rsid w:val="00597B31"/>
    <w:rsid w:val="00597E0D"/>
    <w:rsid w:val="00597FBA"/>
    <w:rsid w:val="005A0515"/>
    <w:rsid w:val="005A054D"/>
    <w:rsid w:val="005A06F5"/>
    <w:rsid w:val="005A0A46"/>
    <w:rsid w:val="005A10B9"/>
    <w:rsid w:val="005A1103"/>
    <w:rsid w:val="005A11EA"/>
    <w:rsid w:val="005A12E1"/>
    <w:rsid w:val="005A1B24"/>
    <w:rsid w:val="005A22E2"/>
    <w:rsid w:val="005A269F"/>
    <w:rsid w:val="005A272A"/>
    <w:rsid w:val="005A276A"/>
    <w:rsid w:val="005A2971"/>
    <w:rsid w:val="005A2996"/>
    <w:rsid w:val="005A2A1E"/>
    <w:rsid w:val="005A2E2E"/>
    <w:rsid w:val="005A305E"/>
    <w:rsid w:val="005A30BB"/>
    <w:rsid w:val="005A3887"/>
    <w:rsid w:val="005A3B37"/>
    <w:rsid w:val="005A4237"/>
    <w:rsid w:val="005A49FA"/>
    <w:rsid w:val="005A4BD2"/>
    <w:rsid w:val="005A4E75"/>
    <w:rsid w:val="005A4F2A"/>
    <w:rsid w:val="005A51CF"/>
    <w:rsid w:val="005A522F"/>
    <w:rsid w:val="005A559B"/>
    <w:rsid w:val="005A5679"/>
    <w:rsid w:val="005A5B5F"/>
    <w:rsid w:val="005A5F00"/>
    <w:rsid w:val="005A60F4"/>
    <w:rsid w:val="005A6445"/>
    <w:rsid w:val="005A65FC"/>
    <w:rsid w:val="005A68E8"/>
    <w:rsid w:val="005A6CBE"/>
    <w:rsid w:val="005A71C1"/>
    <w:rsid w:val="005A7858"/>
    <w:rsid w:val="005A7920"/>
    <w:rsid w:val="005A7C88"/>
    <w:rsid w:val="005A7E2F"/>
    <w:rsid w:val="005A7F7B"/>
    <w:rsid w:val="005B0319"/>
    <w:rsid w:val="005B0542"/>
    <w:rsid w:val="005B078A"/>
    <w:rsid w:val="005B0853"/>
    <w:rsid w:val="005B09A8"/>
    <w:rsid w:val="005B0A1E"/>
    <w:rsid w:val="005B0E64"/>
    <w:rsid w:val="005B0F40"/>
    <w:rsid w:val="005B1267"/>
    <w:rsid w:val="005B15F2"/>
    <w:rsid w:val="005B1620"/>
    <w:rsid w:val="005B1FD5"/>
    <w:rsid w:val="005B200C"/>
    <w:rsid w:val="005B21D7"/>
    <w:rsid w:val="005B2225"/>
    <w:rsid w:val="005B2738"/>
    <w:rsid w:val="005B2782"/>
    <w:rsid w:val="005B2799"/>
    <w:rsid w:val="005B2839"/>
    <w:rsid w:val="005B29B1"/>
    <w:rsid w:val="005B2B77"/>
    <w:rsid w:val="005B2E2D"/>
    <w:rsid w:val="005B31DA"/>
    <w:rsid w:val="005B33A1"/>
    <w:rsid w:val="005B36E9"/>
    <w:rsid w:val="005B3D4A"/>
    <w:rsid w:val="005B3E28"/>
    <w:rsid w:val="005B45C7"/>
    <w:rsid w:val="005B47CE"/>
    <w:rsid w:val="005B48CC"/>
    <w:rsid w:val="005B4977"/>
    <w:rsid w:val="005B4D87"/>
    <w:rsid w:val="005B532C"/>
    <w:rsid w:val="005B581A"/>
    <w:rsid w:val="005B5ADC"/>
    <w:rsid w:val="005B5D56"/>
    <w:rsid w:val="005B5FF8"/>
    <w:rsid w:val="005B6421"/>
    <w:rsid w:val="005B6CDA"/>
    <w:rsid w:val="005B7010"/>
    <w:rsid w:val="005B7120"/>
    <w:rsid w:val="005B75F2"/>
    <w:rsid w:val="005B7806"/>
    <w:rsid w:val="005B793E"/>
    <w:rsid w:val="005B7DD1"/>
    <w:rsid w:val="005C00A0"/>
    <w:rsid w:val="005C019A"/>
    <w:rsid w:val="005C1680"/>
    <w:rsid w:val="005C177E"/>
    <w:rsid w:val="005C17B2"/>
    <w:rsid w:val="005C1942"/>
    <w:rsid w:val="005C1AA1"/>
    <w:rsid w:val="005C2700"/>
    <w:rsid w:val="005C28FA"/>
    <w:rsid w:val="005C29ED"/>
    <w:rsid w:val="005C2BF5"/>
    <w:rsid w:val="005C3616"/>
    <w:rsid w:val="005C381E"/>
    <w:rsid w:val="005C38F1"/>
    <w:rsid w:val="005C3AEC"/>
    <w:rsid w:val="005C3D68"/>
    <w:rsid w:val="005C3FB6"/>
    <w:rsid w:val="005C40F4"/>
    <w:rsid w:val="005C4163"/>
    <w:rsid w:val="005C43BE"/>
    <w:rsid w:val="005C44B3"/>
    <w:rsid w:val="005C44F3"/>
    <w:rsid w:val="005C477F"/>
    <w:rsid w:val="005C49DC"/>
    <w:rsid w:val="005C4D4D"/>
    <w:rsid w:val="005C4DA8"/>
    <w:rsid w:val="005C51C2"/>
    <w:rsid w:val="005C58AD"/>
    <w:rsid w:val="005C59B5"/>
    <w:rsid w:val="005C5B1B"/>
    <w:rsid w:val="005C5E9B"/>
    <w:rsid w:val="005C6065"/>
    <w:rsid w:val="005C655A"/>
    <w:rsid w:val="005C6735"/>
    <w:rsid w:val="005C67BA"/>
    <w:rsid w:val="005C687B"/>
    <w:rsid w:val="005C68B2"/>
    <w:rsid w:val="005C6B18"/>
    <w:rsid w:val="005C712D"/>
    <w:rsid w:val="005C7C75"/>
    <w:rsid w:val="005C7DEC"/>
    <w:rsid w:val="005C7F5B"/>
    <w:rsid w:val="005D0179"/>
    <w:rsid w:val="005D026F"/>
    <w:rsid w:val="005D032B"/>
    <w:rsid w:val="005D0620"/>
    <w:rsid w:val="005D06A4"/>
    <w:rsid w:val="005D0E4F"/>
    <w:rsid w:val="005D1076"/>
    <w:rsid w:val="005D1499"/>
    <w:rsid w:val="005D17FC"/>
    <w:rsid w:val="005D1A4B"/>
    <w:rsid w:val="005D1E32"/>
    <w:rsid w:val="005D206B"/>
    <w:rsid w:val="005D22B7"/>
    <w:rsid w:val="005D2343"/>
    <w:rsid w:val="005D2BDE"/>
    <w:rsid w:val="005D3003"/>
    <w:rsid w:val="005D3121"/>
    <w:rsid w:val="005D3153"/>
    <w:rsid w:val="005D3169"/>
    <w:rsid w:val="005D34B2"/>
    <w:rsid w:val="005D351D"/>
    <w:rsid w:val="005D3605"/>
    <w:rsid w:val="005D37C5"/>
    <w:rsid w:val="005D3CD9"/>
    <w:rsid w:val="005D3D3B"/>
    <w:rsid w:val="005D3D76"/>
    <w:rsid w:val="005D3DC2"/>
    <w:rsid w:val="005D4355"/>
    <w:rsid w:val="005D4578"/>
    <w:rsid w:val="005D461D"/>
    <w:rsid w:val="005D48E2"/>
    <w:rsid w:val="005D4EFA"/>
    <w:rsid w:val="005D55BA"/>
    <w:rsid w:val="005D55C7"/>
    <w:rsid w:val="005D58AD"/>
    <w:rsid w:val="005D5ADB"/>
    <w:rsid w:val="005D5DB7"/>
    <w:rsid w:val="005D6073"/>
    <w:rsid w:val="005D6272"/>
    <w:rsid w:val="005D62AA"/>
    <w:rsid w:val="005D6426"/>
    <w:rsid w:val="005D648A"/>
    <w:rsid w:val="005D6655"/>
    <w:rsid w:val="005D67EE"/>
    <w:rsid w:val="005D6AA9"/>
    <w:rsid w:val="005D6F51"/>
    <w:rsid w:val="005D6FE5"/>
    <w:rsid w:val="005D748A"/>
    <w:rsid w:val="005D74AF"/>
    <w:rsid w:val="005D74BF"/>
    <w:rsid w:val="005D7708"/>
    <w:rsid w:val="005D773F"/>
    <w:rsid w:val="005D77C9"/>
    <w:rsid w:val="005D7825"/>
    <w:rsid w:val="005D7E0D"/>
    <w:rsid w:val="005D7E3D"/>
    <w:rsid w:val="005E06ED"/>
    <w:rsid w:val="005E0824"/>
    <w:rsid w:val="005E08D3"/>
    <w:rsid w:val="005E096B"/>
    <w:rsid w:val="005E0C7B"/>
    <w:rsid w:val="005E104E"/>
    <w:rsid w:val="005E15F9"/>
    <w:rsid w:val="005E18C1"/>
    <w:rsid w:val="005E19DC"/>
    <w:rsid w:val="005E1A06"/>
    <w:rsid w:val="005E234A"/>
    <w:rsid w:val="005E2371"/>
    <w:rsid w:val="005E265F"/>
    <w:rsid w:val="005E2846"/>
    <w:rsid w:val="005E2A26"/>
    <w:rsid w:val="005E2B96"/>
    <w:rsid w:val="005E3588"/>
    <w:rsid w:val="005E35CC"/>
    <w:rsid w:val="005E371E"/>
    <w:rsid w:val="005E3BCB"/>
    <w:rsid w:val="005E3D2D"/>
    <w:rsid w:val="005E3DEC"/>
    <w:rsid w:val="005E3EF7"/>
    <w:rsid w:val="005E427A"/>
    <w:rsid w:val="005E42CB"/>
    <w:rsid w:val="005E48E4"/>
    <w:rsid w:val="005E4D08"/>
    <w:rsid w:val="005E4F8D"/>
    <w:rsid w:val="005E503D"/>
    <w:rsid w:val="005E5051"/>
    <w:rsid w:val="005E53F9"/>
    <w:rsid w:val="005E5AEF"/>
    <w:rsid w:val="005E5CC4"/>
    <w:rsid w:val="005E5E71"/>
    <w:rsid w:val="005E61B3"/>
    <w:rsid w:val="005E63B7"/>
    <w:rsid w:val="005E661D"/>
    <w:rsid w:val="005E66DA"/>
    <w:rsid w:val="005E6E27"/>
    <w:rsid w:val="005E6E2B"/>
    <w:rsid w:val="005E72EB"/>
    <w:rsid w:val="005E7748"/>
    <w:rsid w:val="005E775D"/>
    <w:rsid w:val="005E7A1F"/>
    <w:rsid w:val="005E7D52"/>
    <w:rsid w:val="005E7DB9"/>
    <w:rsid w:val="005F05E5"/>
    <w:rsid w:val="005F07FB"/>
    <w:rsid w:val="005F08A8"/>
    <w:rsid w:val="005F0A43"/>
    <w:rsid w:val="005F0A6C"/>
    <w:rsid w:val="005F1591"/>
    <w:rsid w:val="005F17F6"/>
    <w:rsid w:val="005F22ED"/>
    <w:rsid w:val="005F24EC"/>
    <w:rsid w:val="005F2534"/>
    <w:rsid w:val="005F27A6"/>
    <w:rsid w:val="005F27BF"/>
    <w:rsid w:val="005F29F0"/>
    <w:rsid w:val="005F2B9D"/>
    <w:rsid w:val="005F2BC8"/>
    <w:rsid w:val="005F3199"/>
    <w:rsid w:val="005F338E"/>
    <w:rsid w:val="005F3585"/>
    <w:rsid w:val="005F3965"/>
    <w:rsid w:val="005F3D2A"/>
    <w:rsid w:val="005F3DAB"/>
    <w:rsid w:val="005F4171"/>
    <w:rsid w:val="005F4360"/>
    <w:rsid w:val="005F436A"/>
    <w:rsid w:val="005F46BF"/>
    <w:rsid w:val="005F46D6"/>
    <w:rsid w:val="005F493E"/>
    <w:rsid w:val="005F4A8B"/>
    <w:rsid w:val="005F4C0F"/>
    <w:rsid w:val="005F4C74"/>
    <w:rsid w:val="005F4D7B"/>
    <w:rsid w:val="005F4DD6"/>
    <w:rsid w:val="005F4F84"/>
    <w:rsid w:val="005F50D8"/>
    <w:rsid w:val="005F52D0"/>
    <w:rsid w:val="005F53A1"/>
    <w:rsid w:val="005F55A4"/>
    <w:rsid w:val="005F55E7"/>
    <w:rsid w:val="005F57F1"/>
    <w:rsid w:val="005F5CD6"/>
    <w:rsid w:val="005F6065"/>
    <w:rsid w:val="005F60B0"/>
    <w:rsid w:val="005F627A"/>
    <w:rsid w:val="005F654F"/>
    <w:rsid w:val="005F66FA"/>
    <w:rsid w:val="005F6B77"/>
    <w:rsid w:val="005F7216"/>
    <w:rsid w:val="005F72B0"/>
    <w:rsid w:val="005F7487"/>
    <w:rsid w:val="005F7589"/>
    <w:rsid w:val="005F767F"/>
    <w:rsid w:val="005F76A5"/>
    <w:rsid w:val="005F78BB"/>
    <w:rsid w:val="005F7964"/>
    <w:rsid w:val="0060013A"/>
    <w:rsid w:val="006001CE"/>
    <w:rsid w:val="006002C7"/>
    <w:rsid w:val="00600421"/>
    <w:rsid w:val="006005F3"/>
    <w:rsid w:val="006008DC"/>
    <w:rsid w:val="006008DE"/>
    <w:rsid w:val="00600E96"/>
    <w:rsid w:val="00600F95"/>
    <w:rsid w:val="00600FAB"/>
    <w:rsid w:val="006014B0"/>
    <w:rsid w:val="0060152D"/>
    <w:rsid w:val="00601839"/>
    <w:rsid w:val="00601A4F"/>
    <w:rsid w:val="00601B3C"/>
    <w:rsid w:val="00601E33"/>
    <w:rsid w:val="00602165"/>
    <w:rsid w:val="00602640"/>
    <w:rsid w:val="00602759"/>
    <w:rsid w:val="00602774"/>
    <w:rsid w:val="0060277A"/>
    <w:rsid w:val="00602B7C"/>
    <w:rsid w:val="00602E08"/>
    <w:rsid w:val="00602E83"/>
    <w:rsid w:val="00603170"/>
    <w:rsid w:val="00603312"/>
    <w:rsid w:val="006033D3"/>
    <w:rsid w:val="00603507"/>
    <w:rsid w:val="0060352D"/>
    <w:rsid w:val="00603620"/>
    <w:rsid w:val="0060397F"/>
    <w:rsid w:val="00603B04"/>
    <w:rsid w:val="00603B8A"/>
    <w:rsid w:val="00603E06"/>
    <w:rsid w:val="00604030"/>
    <w:rsid w:val="006040C1"/>
    <w:rsid w:val="006040C8"/>
    <w:rsid w:val="00604321"/>
    <w:rsid w:val="00604593"/>
    <w:rsid w:val="00604901"/>
    <w:rsid w:val="006049D6"/>
    <w:rsid w:val="00604B34"/>
    <w:rsid w:val="00604D72"/>
    <w:rsid w:val="00604D9B"/>
    <w:rsid w:val="00604DC7"/>
    <w:rsid w:val="00604E47"/>
    <w:rsid w:val="00605163"/>
    <w:rsid w:val="006052FA"/>
    <w:rsid w:val="00605441"/>
    <w:rsid w:val="00605D20"/>
    <w:rsid w:val="00605DB3"/>
    <w:rsid w:val="006061FE"/>
    <w:rsid w:val="00606783"/>
    <w:rsid w:val="00606970"/>
    <w:rsid w:val="00606A20"/>
    <w:rsid w:val="00606D0B"/>
    <w:rsid w:val="00606D73"/>
    <w:rsid w:val="006070C0"/>
    <w:rsid w:val="00607298"/>
    <w:rsid w:val="006072C6"/>
    <w:rsid w:val="006076AF"/>
    <w:rsid w:val="00607A2E"/>
    <w:rsid w:val="00607AB2"/>
    <w:rsid w:val="00607FD3"/>
    <w:rsid w:val="006107F2"/>
    <w:rsid w:val="00610911"/>
    <w:rsid w:val="00610982"/>
    <w:rsid w:val="00610A69"/>
    <w:rsid w:val="00610EB9"/>
    <w:rsid w:val="00610EBA"/>
    <w:rsid w:val="00611242"/>
    <w:rsid w:val="006119B8"/>
    <w:rsid w:val="00611A9F"/>
    <w:rsid w:val="00611F8D"/>
    <w:rsid w:val="006120D4"/>
    <w:rsid w:val="006127E0"/>
    <w:rsid w:val="00612808"/>
    <w:rsid w:val="006128FA"/>
    <w:rsid w:val="006129DD"/>
    <w:rsid w:val="006130F7"/>
    <w:rsid w:val="00613243"/>
    <w:rsid w:val="006138B2"/>
    <w:rsid w:val="00613AF8"/>
    <w:rsid w:val="00613C73"/>
    <w:rsid w:val="00613D8E"/>
    <w:rsid w:val="00613F60"/>
    <w:rsid w:val="006142E0"/>
    <w:rsid w:val="0061452F"/>
    <w:rsid w:val="00614593"/>
    <w:rsid w:val="0061494F"/>
    <w:rsid w:val="00614A5E"/>
    <w:rsid w:val="00615093"/>
    <w:rsid w:val="0061511F"/>
    <w:rsid w:val="0061531B"/>
    <w:rsid w:val="006159A1"/>
    <w:rsid w:val="00615E23"/>
    <w:rsid w:val="00616112"/>
    <w:rsid w:val="00616C18"/>
    <w:rsid w:val="00616FAF"/>
    <w:rsid w:val="006177F8"/>
    <w:rsid w:val="00617913"/>
    <w:rsid w:val="00617D24"/>
    <w:rsid w:val="00617DE8"/>
    <w:rsid w:val="00617E45"/>
    <w:rsid w:val="00620228"/>
    <w:rsid w:val="0062035A"/>
    <w:rsid w:val="006205CA"/>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84C"/>
    <w:rsid w:val="0062393E"/>
    <w:rsid w:val="00623AB1"/>
    <w:rsid w:val="006244C9"/>
    <w:rsid w:val="006245F6"/>
    <w:rsid w:val="0062475D"/>
    <w:rsid w:val="006247D5"/>
    <w:rsid w:val="0062495F"/>
    <w:rsid w:val="006249F7"/>
    <w:rsid w:val="00624BC3"/>
    <w:rsid w:val="00624F5C"/>
    <w:rsid w:val="006252C1"/>
    <w:rsid w:val="00625A1D"/>
    <w:rsid w:val="00626097"/>
    <w:rsid w:val="006261BF"/>
    <w:rsid w:val="006261EC"/>
    <w:rsid w:val="00626517"/>
    <w:rsid w:val="0062660B"/>
    <w:rsid w:val="00626AD1"/>
    <w:rsid w:val="006272EB"/>
    <w:rsid w:val="00627551"/>
    <w:rsid w:val="006275C3"/>
    <w:rsid w:val="00627880"/>
    <w:rsid w:val="00627E08"/>
    <w:rsid w:val="00627E9E"/>
    <w:rsid w:val="00630474"/>
    <w:rsid w:val="00630488"/>
    <w:rsid w:val="006304BC"/>
    <w:rsid w:val="006305AF"/>
    <w:rsid w:val="0063069A"/>
    <w:rsid w:val="0063085D"/>
    <w:rsid w:val="00630B2D"/>
    <w:rsid w:val="00630DC5"/>
    <w:rsid w:val="00630DCE"/>
    <w:rsid w:val="006311F1"/>
    <w:rsid w:val="0063120A"/>
    <w:rsid w:val="0063129C"/>
    <w:rsid w:val="00631497"/>
    <w:rsid w:val="006314D3"/>
    <w:rsid w:val="0063150B"/>
    <w:rsid w:val="00631585"/>
    <w:rsid w:val="00631695"/>
    <w:rsid w:val="006317AC"/>
    <w:rsid w:val="00631857"/>
    <w:rsid w:val="00631A81"/>
    <w:rsid w:val="00631C9C"/>
    <w:rsid w:val="0063219D"/>
    <w:rsid w:val="006323E0"/>
    <w:rsid w:val="00632A2C"/>
    <w:rsid w:val="00633239"/>
    <w:rsid w:val="00633298"/>
    <w:rsid w:val="006332D1"/>
    <w:rsid w:val="006335D8"/>
    <w:rsid w:val="00633A85"/>
    <w:rsid w:val="00633E73"/>
    <w:rsid w:val="00634400"/>
    <w:rsid w:val="00634516"/>
    <w:rsid w:val="00634989"/>
    <w:rsid w:val="006349EF"/>
    <w:rsid w:val="00634ACF"/>
    <w:rsid w:val="00635035"/>
    <w:rsid w:val="006353D8"/>
    <w:rsid w:val="0063546E"/>
    <w:rsid w:val="00635640"/>
    <w:rsid w:val="0063580D"/>
    <w:rsid w:val="00635CAE"/>
    <w:rsid w:val="006365F9"/>
    <w:rsid w:val="00636ABD"/>
    <w:rsid w:val="00636C39"/>
    <w:rsid w:val="006370F7"/>
    <w:rsid w:val="00637240"/>
    <w:rsid w:val="0063738F"/>
    <w:rsid w:val="0063756A"/>
    <w:rsid w:val="00637879"/>
    <w:rsid w:val="00637C54"/>
    <w:rsid w:val="00637C6C"/>
    <w:rsid w:val="006402C1"/>
    <w:rsid w:val="00640561"/>
    <w:rsid w:val="00640ACD"/>
    <w:rsid w:val="00641629"/>
    <w:rsid w:val="006416D9"/>
    <w:rsid w:val="006417F8"/>
    <w:rsid w:val="0064209A"/>
    <w:rsid w:val="006420C0"/>
    <w:rsid w:val="006422A9"/>
    <w:rsid w:val="0064255C"/>
    <w:rsid w:val="0064271E"/>
    <w:rsid w:val="006428B2"/>
    <w:rsid w:val="006428D4"/>
    <w:rsid w:val="006434CF"/>
    <w:rsid w:val="00643660"/>
    <w:rsid w:val="00643714"/>
    <w:rsid w:val="00643A99"/>
    <w:rsid w:val="00643E0A"/>
    <w:rsid w:val="00644588"/>
    <w:rsid w:val="00644911"/>
    <w:rsid w:val="00644D01"/>
    <w:rsid w:val="00644DC9"/>
    <w:rsid w:val="00645107"/>
    <w:rsid w:val="00646076"/>
    <w:rsid w:val="00646318"/>
    <w:rsid w:val="00646A3A"/>
    <w:rsid w:val="00646C08"/>
    <w:rsid w:val="00646C1C"/>
    <w:rsid w:val="006473AA"/>
    <w:rsid w:val="00647417"/>
    <w:rsid w:val="006477CD"/>
    <w:rsid w:val="00647869"/>
    <w:rsid w:val="00647940"/>
    <w:rsid w:val="00647A9A"/>
    <w:rsid w:val="00647B29"/>
    <w:rsid w:val="00647B71"/>
    <w:rsid w:val="00647C20"/>
    <w:rsid w:val="00647E68"/>
    <w:rsid w:val="00647EEC"/>
    <w:rsid w:val="00647F3B"/>
    <w:rsid w:val="00650006"/>
    <w:rsid w:val="0065002E"/>
    <w:rsid w:val="00650139"/>
    <w:rsid w:val="006501DD"/>
    <w:rsid w:val="006501E7"/>
    <w:rsid w:val="006502B7"/>
    <w:rsid w:val="006504B8"/>
    <w:rsid w:val="006508ED"/>
    <w:rsid w:val="00650A06"/>
    <w:rsid w:val="00651041"/>
    <w:rsid w:val="0065120D"/>
    <w:rsid w:val="006515BE"/>
    <w:rsid w:val="00651A08"/>
    <w:rsid w:val="00651B32"/>
    <w:rsid w:val="00651CA4"/>
    <w:rsid w:val="00651CF0"/>
    <w:rsid w:val="00651E7D"/>
    <w:rsid w:val="00652488"/>
    <w:rsid w:val="006526EA"/>
    <w:rsid w:val="00652756"/>
    <w:rsid w:val="00652AC1"/>
    <w:rsid w:val="00652AD8"/>
    <w:rsid w:val="00652B79"/>
    <w:rsid w:val="00652C8B"/>
    <w:rsid w:val="00652CAC"/>
    <w:rsid w:val="00652E0F"/>
    <w:rsid w:val="006532A4"/>
    <w:rsid w:val="006533C3"/>
    <w:rsid w:val="0065391E"/>
    <w:rsid w:val="00654068"/>
    <w:rsid w:val="006549C5"/>
    <w:rsid w:val="00654A7A"/>
    <w:rsid w:val="00654B38"/>
    <w:rsid w:val="00654B83"/>
    <w:rsid w:val="00654BF5"/>
    <w:rsid w:val="0065501E"/>
    <w:rsid w:val="00655061"/>
    <w:rsid w:val="0065510C"/>
    <w:rsid w:val="00655170"/>
    <w:rsid w:val="0065573D"/>
    <w:rsid w:val="006557D7"/>
    <w:rsid w:val="0065583F"/>
    <w:rsid w:val="00655B63"/>
    <w:rsid w:val="00656032"/>
    <w:rsid w:val="00656257"/>
    <w:rsid w:val="00656A98"/>
    <w:rsid w:val="006570C9"/>
    <w:rsid w:val="006571F6"/>
    <w:rsid w:val="006576A6"/>
    <w:rsid w:val="0065775C"/>
    <w:rsid w:val="0065777E"/>
    <w:rsid w:val="00657E31"/>
    <w:rsid w:val="0066001B"/>
    <w:rsid w:val="006608AB"/>
    <w:rsid w:val="006608F8"/>
    <w:rsid w:val="00660971"/>
    <w:rsid w:val="00660DA9"/>
    <w:rsid w:val="00660FF3"/>
    <w:rsid w:val="00661268"/>
    <w:rsid w:val="00661594"/>
    <w:rsid w:val="006616DC"/>
    <w:rsid w:val="00661792"/>
    <w:rsid w:val="006618CC"/>
    <w:rsid w:val="006619E3"/>
    <w:rsid w:val="00661F5B"/>
    <w:rsid w:val="0066210B"/>
    <w:rsid w:val="00662111"/>
    <w:rsid w:val="00662118"/>
    <w:rsid w:val="006625FF"/>
    <w:rsid w:val="00662738"/>
    <w:rsid w:val="00662926"/>
    <w:rsid w:val="00662A59"/>
    <w:rsid w:val="00662E9D"/>
    <w:rsid w:val="00663676"/>
    <w:rsid w:val="006638AD"/>
    <w:rsid w:val="00663BC3"/>
    <w:rsid w:val="00663E68"/>
    <w:rsid w:val="00663ECC"/>
    <w:rsid w:val="006645A3"/>
    <w:rsid w:val="006646AA"/>
    <w:rsid w:val="00664AEC"/>
    <w:rsid w:val="00664EC9"/>
    <w:rsid w:val="00665336"/>
    <w:rsid w:val="00665380"/>
    <w:rsid w:val="00665850"/>
    <w:rsid w:val="00665CAE"/>
    <w:rsid w:val="00666258"/>
    <w:rsid w:val="006664A8"/>
    <w:rsid w:val="00666880"/>
    <w:rsid w:val="006668F0"/>
    <w:rsid w:val="00666CC4"/>
    <w:rsid w:val="00667149"/>
    <w:rsid w:val="0066732C"/>
    <w:rsid w:val="00667643"/>
    <w:rsid w:val="006679F5"/>
    <w:rsid w:val="00667B04"/>
    <w:rsid w:val="00667B77"/>
    <w:rsid w:val="00667B7E"/>
    <w:rsid w:val="00667DAC"/>
    <w:rsid w:val="00670304"/>
    <w:rsid w:val="00670E20"/>
    <w:rsid w:val="006712C9"/>
    <w:rsid w:val="00671354"/>
    <w:rsid w:val="006713D1"/>
    <w:rsid w:val="0067144D"/>
    <w:rsid w:val="006716DA"/>
    <w:rsid w:val="00671EB2"/>
    <w:rsid w:val="00671F43"/>
    <w:rsid w:val="00672133"/>
    <w:rsid w:val="0067254F"/>
    <w:rsid w:val="0067272C"/>
    <w:rsid w:val="00672783"/>
    <w:rsid w:val="006728ED"/>
    <w:rsid w:val="00672A83"/>
    <w:rsid w:val="00672FC0"/>
    <w:rsid w:val="0067323C"/>
    <w:rsid w:val="006732B1"/>
    <w:rsid w:val="00673394"/>
    <w:rsid w:val="0067344C"/>
    <w:rsid w:val="00674032"/>
    <w:rsid w:val="0067446F"/>
    <w:rsid w:val="006746A4"/>
    <w:rsid w:val="006749B3"/>
    <w:rsid w:val="006749CD"/>
    <w:rsid w:val="00674CDD"/>
    <w:rsid w:val="00674F62"/>
    <w:rsid w:val="0067511C"/>
    <w:rsid w:val="006753DA"/>
    <w:rsid w:val="00675543"/>
    <w:rsid w:val="00675558"/>
    <w:rsid w:val="00675611"/>
    <w:rsid w:val="00675692"/>
    <w:rsid w:val="00675815"/>
    <w:rsid w:val="00675A60"/>
    <w:rsid w:val="006760DC"/>
    <w:rsid w:val="0067697E"/>
    <w:rsid w:val="00676F29"/>
    <w:rsid w:val="00677443"/>
    <w:rsid w:val="00677572"/>
    <w:rsid w:val="00677673"/>
    <w:rsid w:val="0067769A"/>
    <w:rsid w:val="006776EE"/>
    <w:rsid w:val="006777D8"/>
    <w:rsid w:val="00677B5B"/>
    <w:rsid w:val="00680339"/>
    <w:rsid w:val="006803E0"/>
    <w:rsid w:val="0068056A"/>
    <w:rsid w:val="006806A3"/>
    <w:rsid w:val="006806A6"/>
    <w:rsid w:val="00680707"/>
    <w:rsid w:val="00680741"/>
    <w:rsid w:val="00680B34"/>
    <w:rsid w:val="00681211"/>
    <w:rsid w:val="00681301"/>
    <w:rsid w:val="0068146E"/>
    <w:rsid w:val="00681982"/>
    <w:rsid w:val="00681B36"/>
    <w:rsid w:val="00681F54"/>
    <w:rsid w:val="006827B4"/>
    <w:rsid w:val="00682E14"/>
    <w:rsid w:val="00682FBE"/>
    <w:rsid w:val="006836AA"/>
    <w:rsid w:val="006838CC"/>
    <w:rsid w:val="00683B2D"/>
    <w:rsid w:val="00683DF8"/>
    <w:rsid w:val="0068436C"/>
    <w:rsid w:val="006843F3"/>
    <w:rsid w:val="0068545E"/>
    <w:rsid w:val="006855F8"/>
    <w:rsid w:val="00685931"/>
    <w:rsid w:val="006859A3"/>
    <w:rsid w:val="00685EAB"/>
    <w:rsid w:val="00685FD4"/>
    <w:rsid w:val="00686612"/>
    <w:rsid w:val="0068661E"/>
    <w:rsid w:val="00686DF5"/>
    <w:rsid w:val="006875B2"/>
    <w:rsid w:val="0068789E"/>
    <w:rsid w:val="00687BBE"/>
    <w:rsid w:val="006904E7"/>
    <w:rsid w:val="00690A49"/>
    <w:rsid w:val="00690BB6"/>
    <w:rsid w:val="00690C1B"/>
    <w:rsid w:val="00691833"/>
    <w:rsid w:val="0069186F"/>
    <w:rsid w:val="006918BF"/>
    <w:rsid w:val="006919DC"/>
    <w:rsid w:val="00691B30"/>
    <w:rsid w:val="00691CC7"/>
    <w:rsid w:val="00691E4B"/>
    <w:rsid w:val="00691F1E"/>
    <w:rsid w:val="0069289D"/>
    <w:rsid w:val="00692CDC"/>
    <w:rsid w:val="006931AD"/>
    <w:rsid w:val="00693A28"/>
    <w:rsid w:val="00693CAF"/>
    <w:rsid w:val="00693E1F"/>
    <w:rsid w:val="00693ECB"/>
    <w:rsid w:val="00693F68"/>
    <w:rsid w:val="00694266"/>
    <w:rsid w:val="00694345"/>
    <w:rsid w:val="006943B2"/>
    <w:rsid w:val="00694669"/>
    <w:rsid w:val="00694797"/>
    <w:rsid w:val="0069497F"/>
    <w:rsid w:val="00695887"/>
    <w:rsid w:val="00695962"/>
    <w:rsid w:val="00695B53"/>
    <w:rsid w:val="00695CDF"/>
    <w:rsid w:val="00695F09"/>
    <w:rsid w:val="00696252"/>
    <w:rsid w:val="006962E6"/>
    <w:rsid w:val="006965FF"/>
    <w:rsid w:val="006966C3"/>
    <w:rsid w:val="00696A3B"/>
    <w:rsid w:val="00696B16"/>
    <w:rsid w:val="00696C5C"/>
    <w:rsid w:val="00696C9A"/>
    <w:rsid w:val="006972B6"/>
    <w:rsid w:val="00697535"/>
    <w:rsid w:val="00697733"/>
    <w:rsid w:val="00697980"/>
    <w:rsid w:val="00697B84"/>
    <w:rsid w:val="00697DE4"/>
    <w:rsid w:val="00697FC9"/>
    <w:rsid w:val="006A0347"/>
    <w:rsid w:val="006A0587"/>
    <w:rsid w:val="006A0C2A"/>
    <w:rsid w:val="006A0C74"/>
    <w:rsid w:val="006A0D7D"/>
    <w:rsid w:val="006A1078"/>
    <w:rsid w:val="006A10F2"/>
    <w:rsid w:val="006A130C"/>
    <w:rsid w:val="006A1351"/>
    <w:rsid w:val="006A1510"/>
    <w:rsid w:val="006A2266"/>
    <w:rsid w:val="006A22EB"/>
    <w:rsid w:val="006A23D4"/>
    <w:rsid w:val="006A254E"/>
    <w:rsid w:val="006A2794"/>
    <w:rsid w:val="006A27DA"/>
    <w:rsid w:val="006A28C8"/>
    <w:rsid w:val="006A2C30"/>
    <w:rsid w:val="006A2D0E"/>
    <w:rsid w:val="006A2DDE"/>
    <w:rsid w:val="006A2F3C"/>
    <w:rsid w:val="006A301C"/>
    <w:rsid w:val="006A34E4"/>
    <w:rsid w:val="006A365D"/>
    <w:rsid w:val="006A3AC1"/>
    <w:rsid w:val="006A3E2B"/>
    <w:rsid w:val="006A3EFC"/>
    <w:rsid w:val="006A41AA"/>
    <w:rsid w:val="006A4397"/>
    <w:rsid w:val="006A4654"/>
    <w:rsid w:val="006A46FD"/>
    <w:rsid w:val="006A494C"/>
    <w:rsid w:val="006A4963"/>
    <w:rsid w:val="006A4976"/>
    <w:rsid w:val="006A4B01"/>
    <w:rsid w:val="006A50B0"/>
    <w:rsid w:val="006A5403"/>
    <w:rsid w:val="006A557D"/>
    <w:rsid w:val="006A57A2"/>
    <w:rsid w:val="006A59B2"/>
    <w:rsid w:val="006A5F57"/>
    <w:rsid w:val="006A60BA"/>
    <w:rsid w:val="006A6B06"/>
    <w:rsid w:val="006A6E17"/>
    <w:rsid w:val="006A6F06"/>
    <w:rsid w:val="006A7215"/>
    <w:rsid w:val="006A729D"/>
    <w:rsid w:val="006A7602"/>
    <w:rsid w:val="006A7934"/>
    <w:rsid w:val="006A7B68"/>
    <w:rsid w:val="006A7FF3"/>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0C7"/>
    <w:rsid w:val="006B317E"/>
    <w:rsid w:val="006B33E5"/>
    <w:rsid w:val="006B3CB9"/>
    <w:rsid w:val="006B4251"/>
    <w:rsid w:val="006B429E"/>
    <w:rsid w:val="006B4761"/>
    <w:rsid w:val="006B4BED"/>
    <w:rsid w:val="006B555A"/>
    <w:rsid w:val="006B58B9"/>
    <w:rsid w:val="006B600A"/>
    <w:rsid w:val="006B65F2"/>
    <w:rsid w:val="006B6635"/>
    <w:rsid w:val="006B6B61"/>
    <w:rsid w:val="006B732B"/>
    <w:rsid w:val="006B756D"/>
    <w:rsid w:val="006B76CD"/>
    <w:rsid w:val="006B781A"/>
    <w:rsid w:val="006B7823"/>
    <w:rsid w:val="006B7C3F"/>
    <w:rsid w:val="006B7D22"/>
    <w:rsid w:val="006B7D2C"/>
    <w:rsid w:val="006B7E2B"/>
    <w:rsid w:val="006B7EAC"/>
    <w:rsid w:val="006C025B"/>
    <w:rsid w:val="006C07EC"/>
    <w:rsid w:val="006C0B02"/>
    <w:rsid w:val="006C0DDC"/>
    <w:rsid w:val="006C0ECD"/>
    <w:rsid w:val="006C0EED"/>
    <w:rsid w:val="006C1019"/>
    <w:rsid w:val="006C1048"/>
    <w:rsid w:val="006C111A"/>
    <w:rsid w:val="006C13C1"/>
    <w:rsid w:val="006C141C"/>
    <w:rsid w:val="006C143A"/>
    <w:rsid w:val="006C1B02"/>
    <w:rsid w:val="006C1C65"/>
    <w:rsid w:val="006C2BB5"/>
    <w:rsid w:val="006C2BEE"/>
    <w:rsid w:val="006C2C6A"/>
    <w:rsid w:val="006C35BC"/>
    <w:rsid w:val="006C37D9"/>
    <w:rsid w:val="006C3A49"/>
    <w:rsid w:val="006C3AD8"/>
    <w:rsid w:val="006C3B5F"/>
    <w:rsid w:val="006C42DB"/>
    <w:rsid w:val="006C4438"/>
    <w:rsid w:val="006C4516"/>
    <w:rsid w:val="006C453A"/>
    <w:rsid w:val="006C455E"/>
    <w:rsid w:val="006C46E9"/>
    <w:rsid w:val="006C4834"/>
    <w:rsid w:val="006C4A7D"/>
    <w:rsid w:val="006C4B71"/>
    <w:rsid w:val="006C4C3E"/>
    <w:rsid w:val="006C512C"/>
    <w:rsid w:val="006C5152"/>
    <w:rsid w:val="006C51C8"/>
    <w:rsid w:val="006C587C"/>
    <w:rsid w:val="006C5958"/>
    <w:rsid w:val="006C5B4F"/>
    <w:rsid w:val="006C5BC4"/>
    <w:rsid w:val="006C5D6E"/>
    <w:rsid w:val="006C5E7E"/>
    <w:rsid w:val="006C60A3"/>
    <w:rsid w:val="006C6339"/>
    <w:rsid w:val="006C643C"/>
    <w:rsid w:val="006C66C0"/>
    <w:rsid w:val="006C6CC4"/>
    <w:rsid w:val="006C6D7A"/>
    <w:rsid w:val="006C6E3A"/>
    <w:rsid w:val="006C6F04"/>
    <w:rsid w:val="006C6FD7"/>
    <w:rsid w:val="006C6FE2"/>
    <w:rsid w:val="006C7111"/>
    <w:rsid w:val="006C71BF"/>
    <w:rsid w:val="006C735D"/>
    <w:rsid w:val="006C7601"/>
    <w:rsid w:val="006C781F"/>
    <w:rsid w:val="006C7A5F"/>
    <w:rsid w:val="006C7B09"/>
    <w:rsid w:val="006C7C11"/>
    <w:rsid w:val="006C7CFF"/>
    <w:rsid w:val="006C7D58"/>
    <w:rsid w:val="006D00C2"/>
    <w:rsid w:val="006D00DB"/>
    <w:rsid w:val="006D0361"/>
    <w:rsid w:val="006D0527"/>
    <w:rsid w:val="006D0677"/>
    <w:rsid w:val="006D07E0"/>
    <w:rsid w:val="006D0D24"/>
    <w:rsid w:val="006D15B4"/>
    <w:rsid w:val="006D16B0"/>
    <w:rsid w:val="006D1B32"/>
    <w:rsid w:val="006D214E"/>
    <w:rsid w:val="006D2182"/>
    <w:rsid w:val="006D2444"/>
    <w:rsid w:val="006D254B"/>
    <w:rsid w:val="006D2666"/>
    <w:rsid w:val="006D289B"/>
    <w:rsid w:val="006D30DF"/>
    <w:rsid w:val="006D344D"/>
    <w:rsid w:val="006D3BE1"/>
    <w:rsid w:val="006D41DB"/>
    <w:rsid w:val="006D4425"/>
    <w:rsid w:val="006D4604"/>
    <w:rsid w:val="006D46FB"/>
    <w:rsid w:val="006D46FE"/>
    <w:rsid w:val="006D48FC"/>
    <w:rsid w:val="006D490D"/>
    <w:rsid w:val="006D4E8B"/>
    <w:rsid w:val="006D4E9C"/>
    <w:rsid w:val="006D522D"/>
    <w:rsid w:val="006D5275"/>
    <w:rsid w:val="006D5854"/>
    <w:rsid w:val="006D5AB8"/>
    <w:rsid w:val="006D5EB4"/>
    <w:rsid w:val="006D5F84"/>
    <w:rsid w:val="006D600F"/>
    <w:rsid w:val="006D62BC"/>
    <w:rsid w:val="006D63FE"/>
    <w:rsid w:val="006D6450"/>
    <w:rsid w:val="006D6790"/>
    <w:rsid w:val="006D6939"/>
    <w:rsid w:val="006D6A04"/>
    <w:rsid w:val="006D71A9"/>
    <w:rsid w:val="006D7444"/>
    <w:rsid w:val="006D745A"/>
    <w:rsid w:val="006D74BA"/>
    <w:rsid w:val="006D74D1"/>
    <w:rsid w:val="006D7CFF"/>
    <w:rsid w:val="006D7D88"/>
    <w:rsid w:val="006D7EB0"/>
    <w:rsid w:val="006E012E"/>
    <w:rsid w:val="006E0138"/>
    <w:rsid w:val="006E0BA7"/>
    <w:rsid w:val="006E0BB0"/>
    <w:rsid w:val="006E0C64"/>
    <w:rsid w:val="006E0DB6"/>
    <w:rsid w:val="006E10AF"/>
    <w:rsid w:val="006E12C3"/>
    <w:rsid w:val="006E159D"/>
    <w:rsid w:val="006E15C4"/>
    <w:rsid w:val="006E18B4"/>
    <w:rsid w:val="006E1976"/>
    <w:rsid w:val="006E1C88"/>
    <w:rsid w:val="006E1FE5"/>
    <w:rsid w:val="006E22D3"/>
    <w:rsid w:val="006E22DC"/>
    <w:rsid w:val="006E2529"/>
    <w:rsid w:val="006E2666"/>
    <w:rsid w:val="006E2748"/>
    <w:rsid w:val="006E28A7"/>
    <w:rsid w:val="006E2EDB"/>
    <w:rsid w:val="006E2F79"/>
    <w:rsid w:val="006E2FB1"/>
    <w:rsid w:val="006E3417"/>
    <w:rsid w:val="006E3DA9"/>
    <w:rsid w:val="006E45F3"/>
    <w:rsid w:val="006E461A"/>
    <w:rsid w:val="006E4A2F"/>
    <w:rsid w:val="006E4C48"/>
    <w:rsid w:val="006E4ED4"/>
    <w:rsid w:val="006E5214"/>
    <w:rsid w:val="006E5286"/>
    <w:rsid w:val="006E5D7A"/>
    <w:rsid w:val="006E5DDF"/>
    <w:rsid w:val="006E5E19"/>
    <w:rsid w:val="006E5E57"/>
    <w:rsid w:val="006E61A3"/>
    <w:rsid w:val="006E61C3"/>
    <w:rsid w:val="006E6250"/>
    <w:rsid w:val="006E6551"/>
    <w:rsid w:val="006E6D7D"/>
    <w:rsid w:val="006E72E7"/>
    <w:rsid w:val="006E7316"/>
    <w:rsid w:val="006E799D"/>
    <w:rsid w:val="006E7AD6"/>
    <w:rsid w:val="006E7AFA"/>
    <w:rsid w:val="006F00C7"/>
    <w:rsid w:val="006F01CE"/>
    <w:rsid w:val="006F0593"/>
    <w:rsid w:val="006F05EF"/>
    <w:rsid w:val="006F06C8"/>
    <w:rsid w:val="006F0D33"/>
    <w:rsid w:val="006F0F1B"/>
    <w:rsid w:val="006F1064"/>
    <w:rsid w:val="006F123A"/>
    <w:rsid w:val="006F1437"/>
    <w:rsid w:val="006F1524"/>
    <w:rsid w:val="006F1550"/>
    <w:rsid w:val="006F15E2"/>
    <w:rsid w:val="006F164A"/>
    <w:rsid w:val="006F1ABA"/>
    <w:rsid w:val="006F1D80"/>
    <w:rsid w:val="006F1EB7"/>
    <w:rsid w:val="006F23C7"/>
    <w:rsid w:val="006F266F"/>
    <w:rsid w:val="006F29A2"/>
    <w:rsid w:val="006F343B"/>
    <w:rsid w:val="006F39F9"/>
    <w:rsid w:val="006F4895"/>
    <w:rsid w:val="006F4BB0"/>
    <w:rsid w:val="006F4E24"/>
    <w:rsid w:val="006F4F23"/>
    <w:rsid w:val="006F5231"/>
    <w:rsid w:val="006F52E5"/>
    <w:rsid w:val="006F5682"/>
    <w:rsid w:val="006F590B"/>
    <w:rsid w:val="006F5EC2"/>
    <w:rsid w:val="006F5F05"/>
    <w:rsid w:val="006F5F57"/>
    <w:rsid w:val="006F6066"/>
    <w:rsid w:val="006F63D8"/>
    <w:rsid w:val="006F63FC"/>
    <w:rsid w:val="006F6458"/>
    <w:rsid w:val="006F655B"/>
    <w:rsid w:val="006F676B"/>
    <w:rsid w:val="006F6850"/>
    <w:rsid w:val="006F6CB7"/>
    <w:rsid w:val="006F707E"/>
    <w:rsid w:val="006F72F3"/>
    <w:rsid w:val="006F77A2"/>
    <w:rsid w:val="006F7A17"/>
    <w:rsid w:val="006F7D15"/>
    <w:rsid w:val="006F7DAE"/>
    <w:rsid w:val="007001B1"/>
    <w:rsid w:val="007001DC"/>
    <w:rsid w:val="007001E9"/>
    <w:rsid w:val="00700274"/>
    <w:rsid w:val="007002CE"/>
    <w:rsid w:val="00700528"/>
    <w:rsid w:val="00700A59"/>
    <w:rsid w:val="00700EF2"/>
    <w:rsid w:val="00701215"/>
    <w:rsid w:val="007017C2"/>
    <w:rsid w:val="00701F54"/>
    <w:rsid w:val="00701FA6"/>
    <w:rsid w:val="007020FF"/>
    <w:rsid w:val="00702442"/>
    <w:rsid w:val="007025CB"/>
    <w:rsid w:val="0070281D"/>
    <w:rsid w:val="00702D3A"/>
    <w:rsid w:val="007034AA"/>
    <w:rsid w:val="00703C9D"/>
    <w:rsid w:val="00703D71"/>
    <w:rsid w:val="00703E64"/>
    <w:rsid w:val="00703EC8"/>
    <w:rsid w:val="00703ED1"/>
    <w:rsid w:val="00704099"/>
    <w:rsid w:val="0070421E"/>
    <w:rsid w:val="0070439E"/>
    <w:rsid w:val="00704547"/>
    <w:rsid w:val="00704854"/>
    <w:rsid w:val="0070490C"/>
    <w:rsid w:val="00704B02"/>
    <w:rsid w:val="00704D4B"/>
    <w:rsid w:val="00704E9A"/>
    <w:rsid w:val="00705007"/>
    <w:rsid w:val="007053C9"/>
    <w:rsid w:val="007054CF"/>
    <w:rsid w:val="007056B1"/>
    <w:rsid w:val="00705908"/>
    <w:rsid w:val="00705C38"/>
    <w:rsid w:val="00705F65"/>
    <w:rsid w:val="00705F6D"/>
    <w:rsid w:val="00706168"/>
    <w:rsid w:val="00706378"/>
    <w:rsid w:val="00706465"/>
    <w:rsid w:val="0070695A"/>
    <w:rsid w:val="00706A77"/>
    <w:rsid w:val="00706C00"/>
    <w:rsid w:val="00706CAA"/>
    <w:rsid w:val="00706F61"/>
    <w:rsid w:val="00707108"/>
    <w:rsid w:val="00707418"/>
    <w:rsid w:val="007075E0"/>
    <w:rsid w:val="00707795"/>
    <w:rsid w:val="0070782D"/>
    <w:rsid w:val="007078C4"/>
    <w:rsid w:val="00707ADE"/>
    <w:rsid w:val="00707C46"/>
    <w:rsid w:val="007100A2"/>
    <w:rsid w:val="007100E4"/>
    <w:rsid w:val="00710179"/>
    <w:rsid w:val="00710759"/>
    <w:rsid w:val="007109C2"/>
    <w:rsid w:val="00710DAD"/>
    <w:rsid w:val="00710E5B"/>
    <w:rsid w:val="00710E71"/>
    <w:rsid w:val="00710E7A"/>
    <w:rsid w:val="00711340"/>
    <w:rsid w:val="0071139F"/>
    <w:rsid w:val="007113D4"/>
    <w:rsid w:val="007117D4"/>
    <w:rsid w:val="00711882"/>
    <w:rsid w:val="00711945"/>
    <w:rsid w:val="00711947"/>
    <w:rsid w:val="00711AC7"/>
    <w:rsid w:val="00711D03"/>
    <w:rsid w:val="007126A9"/>
    <w:rsid w:val="007126AC"/>
    <w:rsid w:val="00712B8D"/>
    <w:rsid w:val="00712C42"/>
    <w:rsid w:val="00712DB5"/>
    <w:rsid w:val="007131DC"/>
    <w:rsid w:val="007133CE"/>
    <w:rsid w:val="007134DE"/>
    <w:rsid w:val="0071395D"/>
    <w:rsid w:val="00713DE4"/>
    <w:rsid w:val="00713E3C"/>
    <w:rsid w:val="00714270"/>
    <w:rsid w:val="00714471"/>
    <w:rsid w:val="00714A93"/>
    <w:rsid w:val="00714C47"/>
    <w:rsid w:val="00714C96"/>
    <w:rsid w:val="007151B1"/>
    <w:rsid w:val="00715D6B"/>
    <w:rsid w:val="00715DE0"/>
    <w:rsid w:val="00715EA9"/>
    <w:rsid w:val="0071602E"/>
    <w:rsid w:val="00716160"/>
    <w:rsid w:val="00716462"/>
    <w:rsid w:val="00716C4B"/>
    <w:rsid w:val="00716C4F"/>
    <w:rsid w:val="00716D56"/>
    <w:rsid w:val="00716E53"/>
    <w:rsid w:val="0071712C"/>
    <w:rsid w:val="00717296"/>
    <w:rsid w:val="0071744A"/>
    <w:rsid w:val="00717722"/>
    <w:rsid w:val="00717947"/>
    <w:rsid w:val="007200AC"/>
    <w:rsid w:val="007200E1"/>
    <w:rsid w:val="00720306"/>
    <w:rsid w:val="0072039D"/>
    <w:rsid w:val="00720411"/>
    <w:rsid w:val="007204DD"/>
    <w:rsid w:val="007204E2"/>
    <w:rsid w:val="007205A2"/>
    <w:rsid w:val="0072060F"/>
    <w:rsid w:val="00721084"/>
    <w:rsid w:val="00721125"/>
    <w:rsid w:val="00721262"/>
    <w:rsid w:val="0072140B"/>
    <w:rsid w:val="00721613"/>
    <w:rsid w:val="0072174B"/>
    <w:rsid w:val="00721B53"/>
    <w:rsid w:val="00721D9B"/>
    <w:rsid w:val="00722121"/>
    <w:rsid w:val="0072247E"/>
    <w:rsid w:val="007224B9"/>
    <w:rsid w:val="00722F66"/>
    <w:rsid w:val="00722F94"/>
    <w:rsid w:val="00723008"/>
    <w:rsid w:val="007230DC"/>
    <w:rsid w:val="00723768"/>
    <w:rsid w:val="007239A9"/>
    <w:rsid w:val="00723A28"/>
    <w:rsid w:val="00723AA7"/>
    <w:rsid w:val="00724278"/>
    <w:rsid w:val="0072432E"/>
    <w:rsid w:val="007244AF"/>
    <w:rsid w:val="00724762"/>
    <w:rsid w:val="0072496D"/>
    <w:rsid w:val="00724AB6"/>
    <w:rsid w:val="00724B4F"/>
    <w:rsid w:val="00724C3A"/>
    <w:rsid w:val="0072501B"/>
    <w:rsid w:val="0072503B"/>
    <w:rsid w:val="00725122"/>
    <w:rsid w:val="00725244"/>
    <w:rsid w:val="0072547F"/>
    <w:rsid w:val="00725567"/>
    <w:rsid w:val="00725680"/>
    <w:rsid w:val="00725798"/>
    <w:rsid w:val="0072598E"/>
    <w:rsid w:val="00725AB1"/>
    <w:rsid w:val="00725D82"/>
    <w:rsid w:val="00726036"/>
    <w:rsid w:val="00726279"/>
    <w:rsid w:val="00726331"/>
    <w:rsid w:val="00726A9B"/>
    <w:rsid w:val="00726EBC"/>
    <w:rsid w:val="00727281"/>
    <w:rsid w:val="00727530"/>
    <w:rsid w:val="007275AA"/>
    <w:rsid w:val="007303DF"/>
    <w:rsid w:val="007306A2"/>
    <w:rsid w:val="007306BD"/>
    <w:rsid w:val="007308DA"/>
    <w:rsid w:val="00730E67"/>
    <w:rsid w:val="00730EBA"/>
    <w:rsid w:val="007312F6"/>
    <w:rsid w:val="00731309"/>
    <w:rsid w:val="00731672"/>
    <w:rsid w:val="00731740"/>
    <w:rsid w:val="007318BF"/>
    <w:rsid w:val="00731BB1"/>
    <w:rsid w:val="00731D0A"/>
    <w:rsid w:val="00731E2F"/>
    <w:rsid w:val="00731E7C"/>
    <w:rsid w:val="007325D4"/>
    <w:rsid w:val="0073276B"/>
    <w:rsid w:val="007327C6"/>
    <w:rsid w:val="007329EF"/>
    <w:rsid w:val="00732BB1"/>
    <w:rsid w:val="0073327A"/>
    <w:rsid w:val="007334C3"/>
    <w:rsid w:val="007339C5"/>
    <w:rsid w:val="00733C9D"/>
    <w:rsid w:val="007341EC"/>
    <w:rsid w:val="0073468C"/>
    <w:rsid w:val="00734B20"/>
    <w:rsid w:val="00734EBE"/>
    <w:rsid w:val="0073510F"/>
    <w:rsid w:val="007355D9"/>
    <w:rsid w:val="00735791"/>
    <w:rsid w:val="007357D1"/>
    <w:rsid w:val="00735B5F"/>
    <w:rsid w:val="00736097"/>
    <w:rsid w:val="007361DC"/>
    <w:rsid w:val="00736223"/>
    <w:rsid w:val="00736689"/>
    <w:rsid w:val="00736A1F"/>
    <w:rsid w:val="00736A27"/>
    <w:rsid w:val="00736B67"/>
    <w:rsid w:val="00736C0A"/>
    <w:rsid w:val="00736C63"/>
    <w:rsid w:val="00736CF3"/>
    <w:rsid w:val="00736DD8"/>
    <w:rsid w:val="007374B9"/>
    <w:rsid w:val="00737531"/>
    <w:rsid w:val="0073759F"/>
    <w:rsid w:val="0073780E"/>
    <w:rsid w:val="00737A2A"/>
    <w:rsid w:val="00737C24"/>
    <w:rsid w:val="00737FAC"/>
    <w:rsid w:val="00740442"/>
    <w:rsid w:val="00740522"/>
    <w:rsid w:val="0074076A"/>
    <w:rsid w:val="00740E4F"/>
    <w:rsid w:val="00740F79"/>
    <w:rsid w:val="00741134"/>
    <w:rsid w:val="0074150C"/>
    <w:rsid w:val="00741A2D"/>
    <w:rsid w:val="00741AF4"/>
    <w:rsid w:val="00741BE3"/>
    <w:rsid w:val="00741C16"/>
    <w:rsid w:val="00741DCC"/>
    <w:rsid w:val="00741DD5"/>
    <w:rsid w:val="00741F70"/>
    <w:rsid w:val="0074203A"/>
    <w:rsid w:val="00742068"/>
    <w:rsid w:val="007423A0"/>
    <w:rsid w:val="00742416"/>
    <w:rsid w:val="007427B5"/>
    <w:rsid w:val="00742865"/>
    <w:rsid w:val="007428AD"/>
    <w:rsid w:val="0074296C"/>
    <w:rsid w:val="00742A38"/>
    <w:rsid w:val="00742AB1"/>
    <w:rsid w:val="00742B7D"/>
    <w:rsid w:val="00742BDF"/>
    <w:rsid w:val="00742C83"/>
    <w:rsid w:val="00742D71"/>
    <w:rsid w:val="00742E72"/>
    <w:rsid w:val="0074360F"/>
    <w:rsid w:val="0074368E"/>
    <w:rsid w:val="00743818"/>
    <w:rsid w:val="007439A4"/>
    <w:rsid w:val="00744048"/>
    <w:rsid w:val="00744248"/>
    <w:rsid w:val="00744473"/>
    <w:rsid w:val="00744632"/>
    <w:rsid w:val="0074469D"/>
    <w:rsid w:val="00744A64"/>
    <w:rsid w:val="00744D21"/>
    <w:rsid w:val="00744D47"/>
    <w:rsid w:val="00744EA0"/>
    <w:rsid w:val="00745084"/>
    <w:rsid w:val="007450A5"/>
    <w:rsid w:val="00745280"/>
    <w:rsid w:val="00745343"/>
    <w:rsid w:val="007456EF"/>
    <w:rsid w:val="007457B4"/>
    <w:rsid w:val="00745F2B"/>
    <w:rsid w:val="0074638D"/>
    <w:rsid w:val="00746426"/>
    <w:rsid w:val="00746484"/>
    <w:rsid w:val="007464DB"/>
    <w:rsid w:val="0074682A"/>
    <w:rsid w:val="00746984"/>
    <w:rsid w:val="00746D22"/>
    <w:rsid w:val="00746E2B"/>
    <w:rsid w:val="0074704F"/>
    <w:rsid w:val="00747516"/>
    <w:rsid w:val="007475AE"/>
    <w:rsid w:val="007476D6"/>
    <w:rsid w:val="007479D1"/>
    <w:rsid w:val="00747BAD"/>
    <w:rsid w:val="00747D7C"/>
    <w:rsid w:val="00747EEC"/>
    <w:rsid w:val="00747F48"/>
    <w:rsid w:val="00747F4C"/>
    <w:rsid w:val="00750002"/>
    <w:rsid w:val="0075001C"/>
    <w:rsid w:val="00750143"/>
    <w:rsid w:val="00750154"/>
    <w:rsid w:val="0075053D"/>
    <w:rsid w:val="007509AE"/>
    <w:rsid w:val="00751091"/>
    <w:rsid w:val="00751B6D"/>
    <w:rsid w:val="00751B83"/>
    <w:rsid w:val="00751BCE"/>
    <w:rsid w:val="00751C33"/>
    <w:rsid w:val="00751CBB"/>
    <w:rsid w:val="00751D40"/>
    <w:rsid w:val="00751FEC"/>
    <w:rsid w:val="00752086"/>
    <w:rsid w:val="0075214F"/>
    <w:rsid w:val="00752467"/>
    <w:rsid w:val="00752538"/>
    <w:rsid w:val="00752C5B"/>
    <w:rsid w:val="00752E85"/>
    <w:rsid w:val="00753037"/>
    <w:rsid w:val="0075331D"/>
    <w:rsid w:val="00753ABC"/>
    <w:rsid w:val="00753DF7"/>
    <w:rsid w:val="00753E38"/>
    <w:rsid w:val="00753E55"/>
    <w:rsid w:val="0075401F"/>
    <w:rsid w:val="007540B5"/>
    <w:rsid w:val="007541EC"/>
    <w:rsid w:val="00754359"/>
    <w:rsid w:val="00754411"/>
    <w:rsid w:val="00754415"/>
    <w:rsid w:val="007547A5"/>
    <w:rsid w:val="007548F8"/>
    <w:rsid w:val="00754BD9"/>
    <w:rsid w:val="00754CAB"/>
    <w:rsid w:val="00754E7A"/>
    <w:rsid w:val="00754ED3"/>
    <w:rsid w:val="00754F57"/>
    <w:rsid w:val="00754F8B"/>
    <w:rsid w:val="0075539C"/>
    <w:rsid w:val="0075540C"/>
    <w:rsid w:val="00755AE3"/>
    <w:rsid w:val="00755BA5"/>
    <w:rsid w:val="00755DB1"/>
    <w:rsid w:val="007560DF"/>
    <w:rsid w:val="00756958"/>
    <w:rsid w:val="00756B5D"/>
    <w:rsid w:val="00756B9F"/>
    <w:rsid w:val="007574FC"/>
    <w:rsid w:val="0075781F"/>
    <w:rsid w:val="0075790B"/>
    <w:rsid w:val="00757971"/>
    <w:rsid w:val="007579B8"/>
    <w:rsid w:val="00757A65"/>
    <w:rsid w:val="00757D60"/>
    <w:rsid w:val="0076010F"/>
    <w:rsid w:val="0076041A"/>
    <w:rsid w:val="0076063D"/>
    <w:rsid w:val="0076075C"/>
    <w:rsid w:val="00760936"/>
    <w:rsid w:val="00760975"/>
    <w:rsid w:val="00760C3F"/>
    <w:rsid w:val="0076112C"/>
    <w:rsid w:val="0076193A"/>
    <w:rsid w:val="00761AAE"/>
    <w:rsid w:val="00761FDA"/>
    <w:rsid w:val="0076205E"/>
    <w:rsid w:val="007621FF"/>
    <w:rsid w:val="0076257B"/>
    <w:rsid w:val="007629A0"/>
    <w:rsid w:val="00762BC0"/>
    <w:rsid w:val="007634A2"/>
    <w:rsid w:val="007634E3"/>
    <w:rsid w:val="00763799"/>
    <w:rsid w:val="00763EC5"/>
    <w:rsid w:val="00764194"/>
    <w:rsid w:val="0076463F"/>
    <w:rsid w:val="00764953"/>
    <w:rsid w:val="00764CA4"/>
    <w:rsid w:val="00764DD8"/>
    <w:rsid w:val="00765351"/>
    <w:rsid w:val="00765391"/>
    <w:rsid w:val="00765C35"/>
    <w:rsid w:val="00765CDE"/>
    <w:rsid w:val="00765E7F"/>
    <w:rsid w:val="00765ED3"/>
    <w:rsid w:val="007663BE"/>
    <w:rsid w:val="00766526"/>
    <w:rsid w:val="007666C6"/>
    <w:rsid w:val="0076681D"/>
    <w:rsid w:val="00766A65"/>
    <w:rsid w:val="00766BFF"/>
    <w:rsid w:val="00766F24"/>
    <w:rsid w:val="007671F5"/>
    <w:rsid w:val="00767689"/>
    <w:rsid w:val="007676B8"/>
    <w:rsid w:val="00767A42"/>
    <w:rsid w:val="00767AA7"/>
    <w:rsid w:val="00767F1B"/>
    <w:rsid w:val="00770055"/>
    <w:rsid w:val="0077025C"/>
    <w:rsid w:val="00770494"/>
    <w:rsid w:val="00771021"/>
    <w:rsid w:val="0077150B"/>
    <w:rsid w:val="0077175C"/>
    <w:rsid w:val="007717DB"/>
    <w:rsid w:val="007717F2"/>
    <w:rsid w:val="00771870"/>
    <w:rsid w:val="0077187A"/>
    <w:rsid w:val="007718D4"/>
    <w:rsid w:val="00771B46"/>
    <w:rsid w:val="00771BF9"/>
    <w:rsid w:val="00771D84"/>
    <w:rsid w:val="007720AF"/>
    <w:rsid w:val="00772284"/>
    <w:rsid w:val="00772438"/>
    <w:rsid w:val="007725A7"/>
    <w:rsid w:val="00772635"/>
    <w:rsid w:val="00772A57"/>
    <w:rsid w:val="00772B58"/>
    <w:rsid w:val="00772DE8"/>
    <w:rsid w:val="00772F8A"/>
    <w:rsid w:val="007731FD"/>
    <w:rsid w:val="00773316"/>
    <w:rsid w:val="0077365C"/>
    <w:rsid w:val="007739C6"/>
    <w:rsid w:val="00773A7D"/>
    <w:rsid w:val="00773D1D"/>
    <w:rsid w:val="00773F5C"/>
    <w:rsid w:val="00774045"/>
    <w:rsid w:val="007746B1"/>
    <w:rsid w:val="00774889"/>
    <w:rsid w:val="007749B5"/>
    <w:rsid w:val="00774FF5"/>
    <w:rsid w:val="007750B3"/>
    <w:rsid w:val="0077530A"/>
    <w:rsid w:val="007753B5"/>
    <w:rsid w:val="0077565C"/>
    <w:rsid w:val="007756A1"/>
    <w:rsid w:val="00775B93"/>
    <w:rsid w:val="00775F76"/>
    <w:rsid w:val="007764F4"/>
    <w:rsid w:val="00776729"/>
    <w:rsid w:val="00776AEA"/>
    <w:rsid w:val="00776CDB"/>
    <w:rsid w:val="00776E37"/>
    <w:rsid w:val="007772D7"/>
    <w:rsid w:val="00777389"/>
    <w:rsid w:val="0077781E"/>
    <w:rsid w:val="007778A3"/>
    <w:rsid w:val="00777AE2"/>
    <w:rsid w:val="00777BA0"/>
    <w:rsid w:val="00777C62"/>
    <w:rsid w:val="00777CC5"/>
    <w:rsid w:val="00780146"/>
    <w:rsid w:val="0078026B"/>
    <w:rsid w:val="007802AC"/>
    <w:rsid w:val="007803BD"/>
    <w:rsid w:val="00780CC3"/>
    <w:rsid w:val="00780F73"/>
    <w:rsid w:val="007811DC"/>
    <w:rsid w:val="0078199D"/>
    <w:rsid w:val="00782087"/>
    <w:rsid w:val="007820FA"/>
    <w:rsid w:val="0078215B"/>
    <w:rsid w:val="0078237B"/>
    <w:rsid w:val="00782644"/>
    <w:rsid w:val="0078277B"/>
    <w:rsid w:val="00782789"/>
    <w:rsid w:val="0078285F"/>
    <w:rsid w:val="007829A0"/>
    <w:rsid w:val="00782A33"/>
    <w:rsid w:val="00782C05"/>
    <w:rsid w:val="00782DE6"/>
    <w:rsid w:val="00783207"/>
    <w:rsid w:val="00783259"/>
    <w:rsid w:val="0078339C"/>
    <w:rsid w:val="00783659"/>
    <w:rsid w:val="00783DBB"/>
    <w:rsid w:val="00783E1D"/>
    <w:rsid w:val="00783E36"/>
    <w:rsid w:val="0078483B"/>
    <w:rsid w:val="00784A47"/>
    <w:rsid w:val="00784EED"/>
    <w:rsid w:val="00785332"/>
    <w:rsid w:val="007853E4"/>
    <w:rsid w:val="0078583A"/>
    <w:rsid w:val="00785900"/>
    <w:rsid w:val="00785A92"/>
    <w:rsid w:val="00785C10"/>
    <w:rsid w:val="00785D99"/>
    <w:rsid w:val="0078657B"/>
    <w:rsid w:val="00786930"/>
    <w:rsid w:val="00786958"/>
    <w:rsid w:val="007869BE"/>
    <w:rsid w:val="00786A9C"/>
    <w:rsid w:val="00786BC9"/>
    <w:rsid w:val="00786D72"/>
    <w:rsid w:val="00786E71"/>
    <w:rsid w:val="00786FFA"/>
    <w:rsid w:val="007875BB"/>
    <w:rsid w:val="00787E42"/>
    <w:rsid w:val="0079003F"/>
    <w:rsid w:val="0079016D"/>
    <w:rsid w:val="00790CC5"/>
    <w:rsid w:val="00790E42"/>
    <w:rsid w:val="00790F40"/>
    <w:rsid w:val="00791052"/>
    <w:rsid w:val="00791266"/>
    <w:rsid w:val="007914C2"/>
    <w:rsid w:val="0079162F"/>
    <w:rsid w:val="007919AC"/>
    <w:rsid w:val="00791A16"/>
    <w:rsid w:val="00791DFF"/>
    <w:rsid w:val="00791E20"/>
    <w:rsid w:val="00792657"/>
    <w:rsid w:val="007928C7"/>
    <w:rsid w:val="00792DBD"/>
    <w:rsid w:val="007937C2"/>
    <w:rsid w:val="00793A3B"/>
    <w:rsid w:val="007942AE"/>
    <w:rsid w:val="007942CD"/>
    <w:rsid w:val="00794300"/>
    <w:rsid w:val="00794371"/>
    <w:rsid w:val="007943CF"/>
    <w:rsid w:val="0079456F"/>
    <w:rsid w:val="00794767"/>
    <w:rsid w:val="00794924"/>
    <w:rsid w:val="00794973"/>
    <w:rsid w:val="00794C61"/>
    <w:rsid w:val="00794DD0"/>
    <w:rsid w:val="007951F3"/>
    <w:rsid w:val="007953F0"/>
    <w:rsid w:val="00795597"/>
    <w:rsid w:val="007955B0"/>
    <w:rsid w:val="00795A6B"/>
    <w:rsid w:val="00795A91"/>
    <w:rsid w:val="00795C6B"/>
    <w:rsid w:val="00795F1C"/>
    <w:rsid w:val="00796976"/>
    <w:rsid w:val="00797149"/>
    <w:rsid w:val="0079716B"/>
    <w:rsid w:val="00797723"/>
    <w:rsid w:val="007977B8"/>
    <w:rsid w:val="007977FC"/>
    <w:rsid w:val="00797847"/>
    <w:rsid w:val="0079797D"/>
    <w:rsid w:val="007A0048"/>
    <w:rsid w:val="007A06FC"/>
    <w:rsid w:val="007A0965"/>
    <w:rsid w:val="007A0BC2"/>
    <w:rsid w:val="007A0C54"/>
    <w:rsid w:val="007A0EEE"/>
    <w:rsid w:val="007A1C9F"/>
    <w:rsid w:val="007A1F44"/>
    <w:rsid w:val="007A228D"/>
    <w:rsid w:val="007A23FF"/>
    <w:rsid w:val="007A2581"/>
    <w:rsid w:val="007A259E"/>
    <w:rsid w:val="007A26FF"/>
    <w:rsid w:val="007A295B"/>
    <w:rsid w:val="007A298F"/>
    <w:rsid w:val="007A2AA7"/>
    <w:rsid w:val="007A2FC3"/>
    <w:rsid w:val="007A3424"/>
    <w:rsid w:val="007A35EF"/>
    <w:rsid w:val="007A3D65"/>
    <w:rsid w:val="007A3EB8"/>
    <w:rsid w:val="007A42C0"/>
    <w:rsid w:val="007A4310"/>
    <w:rsid w:val="007A43A2"/>
    <w:rsid w:val="007A4453"/>
    <w:rsid w:val="007A4464"/>
    <w:rsid w:val="007A4C16"/>
    <w:rsid w:val="007A4D04"/>
    <w:rsid w:val="007A4E39"/>
    <w:rsid w:val="007A5554"/>
    <w:rsid w:val="007A58D9"/>
    <w:rsid w:val="007A596E"/>
    <w:rsid w:val="007A599B"/>
    <w:rsid w:val="007A5B7F"/>
    <w:rsid w:val="007A5E36"/>
    <w:rsid w:val="007A690F"/>
    <w:rsid w:val="007A6C01"/>
    <w:rsid w:val="007A6C56"/>
    <w:rsid w:val="007A70CC"/>
    <w:rsid w:val="007A788A"/>
    <w:rsid w:val="007A7A96"/>
    <w:rsid w:val="007A7C59"/>
    <w:rsid w:val="007A7DFC"/>
    <w:rsid w:val="007A7E75"/>
    <w:rsid w:val="007A7EF5"/>
    <w:rsid w:val="007A7F6A"/>
    <w:rsid w:val="007B01FA"/>
    <w:rsid w:val="007B03AF"/>
    <w:rsid w:val="007B04BB"/>
    <w:rsid w:val="007B04E6"/>
    <w:rsid w:val="007B0F58"/>
    <w:rsid w:val="007B1145"/>
    <w:rsid w:val="007B136F"/>
    <w:rsid w:val="007B149E"/>
    <w:rsid w:val="007B1543"/>
    <w:rsid w:val="007B15EC"/>
    <w:rsid w:val="007B1849"/>
    <w:rsid w:val="007B1AC0"/>
    <w:rsid w:val="007B1BA2"/>
    <w:rsid w:val="007B1D3B"/>
    <w:rsid w:val="007B1D51"/>
    <w:rsid w:val="007B1DA8"/>
    <w:rsid w:val="007B2019"/>
    <w:rsid w:val="007B21DB"/>
    <w:rsid w:val="007B21DE"/>
    <w:rsid w:val="007B2452"/>
    <w:rsid w:val="007B2685"/>
    <w:rsid w:val="007B270A"/>
    <w:rsid w:val="007B2ACD"/>
    <w:rsid w:val="007B2AF1"/>
    <w:rsid w:val="007B2B6D"/>
    <w:rsid w:val="007B2B7E"/>
    <w:rsid w:val="007B2D3B"/>
    <w:rsid w:val="007B366D"/>
    <w:rsid w:val="007B3681"/>
    <w:rsid w:val="007B3695"/>
    <w:rsid w:val="007B3880"/>
    <w:rsid w:val="007B39BE"/>
    <w:rsid w:val="007B3BE4"/>
    <w:rsid w:val="007B3E6F"/>
    <w:rsid w:val="007B400F"/>
    <w:rsid w:val="007B43CE"/>
    <w:rsid w:val="007B452F"/>
    <w:rsid w:val="007B4962"/>
    <w:rsid w:val="007B4EC3"/>
    <w:rsid w:val="007B5040"/>
    <w:rsid w:val="007B513F"/>
    <w:rsid w:val="007B52CD"/>
    <w:rsid w:val="007B56BA"/>
    <w:rsid w:val="007B58F4"/>
    <w:rsid w:val="007B6222"/>
    <w:rsid w:val="007B6409"/>
    <w:rsid w:val="007B6852"/>
    <w:rsid w:val="007B6980"/>
    <w:rsid w:val="007B7047"/>
    <w:rsid w:val="007B71D2"/>
    <w:rsid w:val="007B71FA"/>
    <w:rsid w:val="007B7419"/>
    <w:rsid w:val="007B74E7"/>
    <w:rsid w:val="007B7880"/>
    <w:rsid w:val="007B7A65"/>
    <w:rsid w:val="007B7AAB"/>
    <w:rsid w:val="007B7D74"/>
    <w:rsid w:val="007B7DC1"/>
    <w:rsid w:val="007B7EDB"/>
    <w:rsid w:val="007C088E"/>
    <w:rsid w:val="007C0BE3"/>
    <w:rsid w:val="007C0F32"/>
    <w:rsid w:val="007C100D"/>
    <w:rsid w:val="007C12D0"/>
    <w:rsid w:val="007C12EB"/>
    <w:rsid w:val="007C14EB"/>
    <w:rsid w:val="007C151B"/>
    <w:rsid w:val="007C199F"/>
    <w:rsid w:val="007C19AD"/>
    <w:rsid w:val="007C1B13"/>
    <w:rsid w:val="007C1B21"/>
    <w:rsid w:val="007C1F33"/>
    <w:rsid w:val="007C215E"/>
    <w:rsid w:val="007C24FA"/>
    <w:rsid w:val="007C2540"/>
    <w:rsid w:val="007C26EB"/>
    <w:rsid w:val="007C2FCF"/>
    <w:rsid w:val="007C3012"/>
    <w:rsid w:val="007C3267"/>
    <w:rsid w:val="007C3598"/>
    <w:rsid w:val="007C3CE8"/>
    <w:rsid w:val="007C3FA8"/>
    <w:rsid w:val="007C44DF"/>
    <w:rsid w:val="007C50E4"/>
    <w:rsid w:val="007C516E"/>
    <w:rsid w:val="007C5710"/>
    <w:rsid w:val="007C5E48"/>
    <w:rsid w:val="007C5FE6"/>
    <w:rsid w:val="007C61F7"/>
    <w:rsid w:val="007C68DA"/>
    <w:rsid w:val="007C6964"/>
    <w:rsid w:val="007C6B2B"/>
    <w:rsid w:val="007C6D12"/>
    <w:rsid w:val="007C6D5B"/>
    <w:rsid w:val="007C6F91"/>
    <w:rsid w:val="007C6FA8"/>
    <w:rsid w:val="007C7CA1"/>
    <w:rsid w:val="007C7DD7"/>
    <w:rsid w:val="007D046D"/>
    <w:rsid w:val="007D08E6"/>
    <w:rsid w:val="007D0F8C"/>
    <w:rsid w:val="007D1013"/>
    <w:rsid w:val="007D1821"/>
    <w:rsid w:val="007D229A"/>
    <w:rsid w:val="007D2416"/>
    <w:rsid w:val="007D248B"/>
    <w:rsid w:val="007D2B32"/>
    <w:rsid w:val="007D2DA2"/>
    <w:rsid w:val="007D2E0D"/>
    <w:rsid w:val="007D2F44"/>
    <w:rsid w:val="007D2F4D"/>
    <w:rsid w:val="007D34C5"/>
    <w:rsid w:val="007D3759"/>
    <w:rsid w:val="007D3EB5"/>
    <w:rsid w:val="007D4178"/>
    <w:rsid w:val="007D4404"/>
    <w:rsid w:val="007D4861"/>
    <w:rsid w:val="007D4D33"/>
    <w:rsid w:val="007D4DE0"/>
    <w:rsid w:val="007D4E33"/>
    <w:rsid w:val="007D4F13"/>
    <w:rsid w:val="007D51DD"/>
    <w:rsid w:val="007D5248"/>
    <w:rsid w:val="007D5257"/>
    <w:rsid w:val="007D53F1"/>
    <w:rsid w:val="007D6AC9"/>
    <w:rsid w:val="007D6D91"/>
    <w:rsid w:val="007D7175"/>
    <w:rsid w:val="007D71D4"/>
    <w:rsid w:val="007D75E2"/>
    <w:rsid w:val="007D79B1"/>
    <w:rsid w:val="007D7A19"/>
    <w:rsid w:val="007D7AC1"/>
    <w:rsid w:val="007D7AF0"/>
    <w:rsid w:val="007D7CEB"/>
    <w:rsid w:val="007D7F4D"/>
    <w:rsid w:val="007E00B4"/>
    <w:rsid w:val="007E054B"/>
    <w:rsid w:val="007E0AD4"/>
    <w:rsid w:val="007E0CCD"/>
    <w:rsid w:val="007E0D4B"/>
    <w:rsid w:val="007E128B"/>
    <w:rsid w:val="007E1369"/>
    <w:rsid w:val="007E16D0"/>
    <w:rsid w:val="007E1A1B"/>
    <w:rsid w:val="007E1A88"/>
    <w:rsid w:val="007E228B"/>
    <w:rsid w:val="007E2291"/>
    <w:rsid w:val="007E22A2"/>
    <w:rsid w:val="007E2EB2"/>
    <w:rsid w:val="007E2FFF"/>
    <w:rsid w:val="007E30B9"/>
    <w:rsid w:val="007E324A"/>
    <w:rsid w:val="007E3294"/>
    <w:rsid w:val="007E3296"/>
    <w:rsid w:val="007E3396"/>
    <w:rsid w:val="007E3644"/>
    <w:rsid w:val="007E36EE"/>
    <w:rsid w:val="007E3912"/>
    <w:rsid w:val="007E409F"/>
    <w:rsid w:val="007E4504"/>
    <w:rsid w:val="007E4969"/>
    <w:rsid w:val="007E4AC3"/>
    <w:rsid w:val="007E4C88"/>
    <w:rsid w:val="007E516B"/>
    <w:rsid w:val="007E5631"/>
    <w:rsid w:val="007E56B9"/>
    <w:rsid w:val="007E5790"/>
    <w:rsid w:val="007E5816"/>
    <w:rsid w:val="007E585E"/>
    <w:rsid w:val="007E678C"/>
    <w:rsid w:val="007E6CDB"/>
    <w:rsid w:val="007E7067"/>
    <w:rsid w:val="007E7717"/>
    <w:rsid w:val="007E781D"/>
    <w:rsid w:val="007E7DDF"/>
    <w:rsid w:val="007E7F88"/>
    <w:rsid w:val="007F00BC"/>
    <w:rsid w:val="007F05B8"/>
    <w:rsid w:val="007F07A3"/>
    <w:rsid w:val="007F0922"/>
    <w:rsid w:val="007F0C7D"/>
    <w:rsid w:val="007F0CE1"/>
    <w:rsid w:val="007F11C8"/>
    <w:rsid w:val="007F13F0"/>
    <w:rsid w:val="007F14C6"/>
    <w:rsid w:val="007F1A74"/>
    <w:rsid w:val="007F1CFB"/>
    <w:rsid w:val="007F1E92"/>
    <w:rsid w:val="007F1F29"/>
    <w:rsid w:val="007F2073"/>
    <w:rsid w:val="007F213A"/>
    <w:rsid w:val="007F220B"/>
    <w:rsid w:val="007F2229"/>
    <w:rsid w:val="007F24A1"/>
    <w:rsid w:val="007F27DD"/>
    <w:rsid w:val="007F288B"/>
    <w:rsid w:val="007F2DF1"/>
    <w:rsid w:val="007F3E03"/>
    <w:rsid w:val="007F416C"/>
    <w:rsid w:val="007F4428"/>
    <w:rsid w:val="007F45DF"/>
    <w:rsid w:val="007F46C1"/>
    <w:rsid w:val="007F4C0E"/>
    <w:rsid w:val="007F4C43"/>
    <w:rsid w:val="007F4D88"/>
    <w:rsid w:val="007F50E5"/>
    <w:rsid w:val="007F51B9"/>
    <w:rsid w:val="007F5224"/>
    <w:rsid w:val="007F5592"/>
    <w:rsid w:val="007F56CB"/>
    <w:rsid w:val="007F58C0"/>
    <w:rsid w:val="007F5B5D"/>
    <w:rsid w:val="007F5C7C"/>
    <w:rsid w:val="007F5D61"/>
    <w:rsid w:val="007F5E84"/>
    <w:rsid w:val="007F5EC1"/>
    <w:rsid w:val="007F621B"/>
    <w:rsid w:val="007F622F"/>
    <w:rsid w:val="007F6880"/>
    <w:rsid w:val="007F698D"/>
    <w:rsid w:val="007F6C6B"/>
    <w:rsid w:val="007F6D22"/>
    <w:rsid w:val="007F74D2"/>
    <w:rsid w:val="007F76B4"/>
    <w:rsid w:val="007F7754"/>
    <w:rsid w:val="007F7A1E"/>
    <w:rsid w:val="007F7E89"/>
    <w:rsid w:val="007F7EFD"/>
    <w:rsid w:val="008001B4"/>
    <w:rsid w:val="0080068B"/>
    <w:rsid w:val="00800712"/>
    <w:rsid w:val="00800769"/>
    <w:rsid w:val="00800ED2"/>
    <w:rsid w:val="0080120C"/>
    <w:rsid w:val="0080122D"/>
    <w:rsid w:val="008012D8"/>
    <w:rsid w:val="008019B9"/>
    <w:rsid w:val="00801A7E"/>
    <w:rsid w:val="00801C76"/>
    <w:rsid w:val="00801E3E"/>
    <w:rsid w:val="00802CB3"/>
    <w:rsid w:val="00802D4B"/>
    <w:rsid w:val="00802E74"/>
    <w:rsid w:val="00803343"/>
    <w:rsid w:val="00803404"/>
    <w:rsid w:val="00803504"/>
    <w:rsid w:val="008038EF"/>
    <w:rsid w:val="00803A3C"/>
    <w:rsid w:val="00803A8E"/>
    <w:rsid w:val="008041D5"/>
    <w:rsid w:val="00804200"/>
    <w:rsid w:val="00804202"/>
    <w:rsid w:val="008042FE"/>
    <w:rsid w:val="00804A96"/>
    <w:rsid w:val="00804B58"/>
    <w:rsid w:val="00804B92"/>
    <w:rsid w:val="00804E21"/>
    <w:rsid w:val="00804E67"/>
    <w:rsid w:val="00804F47"/>
    <w:rsid w:val="00805092"/>
    <w:rsid w:val="00805C1D"/>
    <w:rsid w:val="00805CC4"/>
    <w:rsid w:val="00805FCE"/>
    <w:rsid w:val="00806179"/>
    <w:rsid w:val="00806377"/>
    <w:rsid w:val="00806AAF"/>
    <w:rsid w:val="00806E1A"/>
    <w:rsid w:val="00806EB4"/>
    <w:rsid w:val="008070AC"/>
    <w:rsid w:val="008073F2"/>
    <w:rsid w:val="008074A4"/>
    <w:rsid w:val="00807F62"/>
    <w:rsid w:val="0081006E"/>
    <w:rsid w:val="0081010B"/>
    <w:rsid w:val="008101C4"/>
    <w:rsid w:val="008101FD"/>
    <w:rsid w:val="0081045D"/>
    <w:rsid w:val="008106A8"/>
    <w:rsid w:val="00810965"/>
    <w:rsid w:val="00810A04"/>
    <w:rsid w:val="00810A1E"/>
    <w:rsid w:val="00810AA6"/>
    <w:rsid w:val="00810B5F"/>
    <w:rsid w:val="00810CDB"/>
    <w:rsid w:val="00810D8D"/>
    <w:rsid w:val="008112BB"/>
    <w:rsid w:val="008115AB"/>
    <w:rsid w:val="00811835"/>
    <w:rsid w:val="00812090"/>
    <w:rsid w:val="008120B9"/>
    <w:rsid w:val="008123A6"/>
    <w:rsid w:val="008123AF"/>
    <w:rsid w:val="00812589"/>
    <w:rsid w:val="00812767"/>
    <w:rsid w:val="00812B1B"/>
    <w:rsid w:val="008132C9"/>
    <w:rsid w:val="008133BD"/>
    <w:rsid w:val="00813FE6"/>
    <w:rsid w:val="0081449A"/>
    <w:rsid w:val="00814565"/>
    <w:rsid w:val="00814A06"/>
    <w:rsid w:val="00814DD3"/>
    <w:rsid w:val="00814ED9"/>
    <w:rsid w:val="0081505C"/>
    <w:rsid w:val="0081509B"/>
    <w:rsid w:val="0081546B"/>
    <w:rsid w:val="008157E8"/>
    <w:rsid w:val="0081581D"/>
    <w:rsid w:val="00815B99"/>
    <w:rsid w:val="00816A09"/>
    <w:rsid w:val="00816F50"/>
    <w:rsid w:val="00817192"/>
    <w:rsid w:val="008172BE"/>
    <w:rsid w:val="0081735F"/>
    <w:rsid w:val="008174DD"/>
    <w:rsid w:val="00817546"/>
    <w:rsid w:val="008177C3"/>
    <w:rsid w:val="00817B71"/>
    <w:rsid w:val="00817D32"/>
    <w:rsid w:val="00817D9A"/>
    <w:rsid w:val="00820184"/>
    <w:rsid w:val="00820244"/>
    <w:rsid w:val="00820F07"/>
    <w:rsid w:val="00821B8E"/>
    <w:rsid w:val="00821CF4"/>
    <w:rsid w:val="008221B3"/>
    <w:rsid w:val="0082229A"/>
    <w:rsid w:val="008222B0"/>
    <w:rsid w:val="0082248E"/>
    <w:rsid w:val="00822508"/>
    <w:rsid w:val="00822565"/>
    <w:rsid w:val="0082281A"/>
    <w:rsid w:val="008228EA"/>
    <w:rsid w:val="00822E98"/>
    <w:rsid w:val="00823296"/>
    <w:rsid w:val="0082374E"/>
    <w:rsid w:val="00824B8C"/>
    <w:rsid w:val="00824F87"/>
    <w:rsid w:val="00824FDF"/>
    <w:rsid w:val="00825030"/>
    <w:rsid w:val="00825125"/>
    <w:rsid w:val="008257CC"/>
    <w:rsid w:val="00825A77"/>
    <w:rsid w:val="00825B5B"/>
    <w:rsid w:val="00825C23"/>
    <w:rsid w:val="00825C78"/>
    <w:rsid w:val="00826156"/>
    <w:rsid w:val="00826290"/>
    <w:rsid w:val="0082692D"/>
    <w:rsid w:val="00826BA4"/>
    <w:rsid w:val="00826BF9"/>
    <w:rsid w:val="0082711E"/>
    <w:rsid w:val="008274BF"/>
    <w:rsid w:val="00827D27"/>
    <w:rsid w:val="00827E1B"/>
    <w:rsid w:val="008301EE"/>
    <w:rsid w:val="00830721"/>
    <w:rsid w:val="00830DC3"/>
    <w:rsid w:val="0083100A"/>
    <w:rsid w:val="00831555"/>
    <w:rsid w:val="008319F4"/>
    <w:rsid w:val="00831F52"/>
    <w:rsid w:val="00832154"/>
    <w:rsid w:val="00832256"/>
    <w:rsid w:val="00832299"/>
    <w:rsid w:val="008323B8"/>
    <w:rsid w:val="0083266D"/>
    <w:rsid w:val="00832A26"/>
    <w:rsid w:val="00832DEA"/>
    <w:rsid w:val="00832F5C"/>
    <w:rsid w:val="00832FD0"/>
    <w:rsid w:val="008337B0"/>
    <w:rsid w:val="00833BCF"/>
    <w:rsid w:val="00833C32"/>
    <w:rsid w:val="00833C56"/>
    <w:rsid w:val="00833E09"/>
    <w:rsid w:val="008349FA"/>
    <w:rsid w:val="00834BD2"/>
    <w:rsid w:val="00835410"/>
    <w:rsid w:val="008359E0"/>
    <w:rsid w:val="00835FE5"/>
    <w:rsid w:val="00836028"/>
    <w:rsid w:val="00836117"/>
    <w:rsid w:val="00836B97"/>
    <w:rsid w:val="00836DB2"/>
    <w:rsid w:val="00836E70"/>
    <w:rsid w:val="00836F92"/>
    <w:rsid w:val="008370B0"/>
    <w:rsid w:val="008376F6"/>
    <w:rsid w:val="008377EA"/>
    <w:rsid w:val="00837A73"/>
    <w:rsid w:val="00837D5B"/>
    <w:rsid w:val="0084009A"/>
    <w:rsid w:val="00840607"/>
    <w:rsid w:val="008408D6"/>
    <w:rsid w:val="008408F4"/>
    <w:rsid w:val="00840A89"/>
    <w:rsid w:val="00840A99"/>
    <w:rsid w:val="00840D29"/>
    <w:rsid w:val="0084111B"/>
    <w:rsid w:val="0084127A"/>
    <w:rsid w:val="00841393"/>
    <w:rsid w:val="008414B0"/>
    <w:rsid w:val="0084187D"/>
    <w:rsid w:val="008418C9"/>
    <w:rsid w:val="00841BE9"/>
    <w:rsid w:val="00841C9C"/>
    <w:rsid w:val="00841CD2"/>
    <w:rsid w:val="00841D38"/>
    <w:rsid w:val="00841D4B"/>
    <w:rsid w:val="008420D1"/>
    <w:rsid w:val="00842479"/>
    <w:rsid w:val="00842A2A"/>
    <w:rsid w:val="00842B77"/>
    <w:rsid w:val="00842E1A"/>
    <w:rsid w:val="00842E70"/>
    <w:rsid w:val="00843044"/>
    <w:rsid w:val="0084309F"/>
    <w:rsid w:val="008431C9"/>
    <w:rsid w:val="008436CC"/>
    <w:rsid w:val="00843BF5"/>
    <w:rsid w:val="00843D9F"/>
    <w:rsid w:val="008447BF"/>
    <w:rsid w:val="008449F9"/>
    <w:rsid w:val="00844DD0"/>
    <w:rsid w:val="00844F77"/>
    <w:rsid w:val="00845C12"/>
    <w:rsid w:val="00845C74"/>
    <w:rsid w:val="00845D5B"/>
    <w:rsid w:val="00845F6C"/>
    <w:rsid w:val="008464BD"/>
    <w:rsid w:val="00846829"/>
    <w:rsid w:val="00846995"/>
    <w:rsid w:val="008469D9"/>
    <w:rsid w:val="00846A91"/>
    <w:rsid w:val="00846DA3"/>
    <w:rsid w:val="00846DC0"/>
    <w:rsid w:val="00846DD8"/>
    <w:rsid w:val="00846F74"/>
    <w:rsid w:val="008474A7"/>
    <w:rsid w:val="00847541"/>
    <w:rsid w:val="008475BC"/>
    <w:rsid w:val="008476F6"/>
    <w:rsid w:val="00847701"/>
    <w:rsid w:val="0084777F"/>
    <w:rsid w:val="00847AEA"/>
    <w:rsid w:val="00847CD5"/>
    <w:rsid w:val="00847D11"/>
    <w:rsid w:val="00847EF6"/>
    <w:rsid w:val="00847FB1"/>
    <w:rsid w:val="0085025E"/>
    <w:rsid w:val="008504A6"/>
    <w:rsid w:val="008506B6"/>
    <w:rsid w:val="0085085F"/>
    <w:rsid w:val="008509C4"/>
    <w:rsid w:val="00850AE0"/>
    <w:rsid w:val="00850BE3"/>
    <w:rsid w:val="00850D3E"/>
    <w:rsid w:val="00851132"/>
    <w:rsid w:val="00851581"/>
    <w:rsid w:val="008516BD"/>
    <w:rsid w:val="00851A7A"/>
    <w:rsid w:val="00851B01"/>
    <w:rsid w:val="00851C87"/>
    <w:rsid w:val="00851E3D"/>
    <w:rsid w:val="00851F92"/>
    <w:rsid w:val="008524D2"/>
    <w:rsid w:val="00852916"/>
    <w:rsid w:val="0085299A"/>
    <w:rsid w:val="00852A57"/>
    <w:rsid w:val="00852D56"/>
    <w:rsid w:val="00852D63"/>
    <w:rsid w:val="00852DD1"/>
    <w:rsid w:val="00852E19"/>
    <w:rsid w:val="0085316A"/>
    <w:rsid w:val="00853348"/>
    <w:rsid w:val="00853744"/>
    <w:rsid w:val="00853746"/>
    <w:rsid w:val="008538F8"/>
    <w:rsid w:val="00853A93"/>
    <w:rsid w:val="00854307"/>
    <w:rsid w:val="008543F9"/>
    <w:rsid w:val="00854876"/>
    <w:rsid w:val="00854940"/>
    <w:rsid w:val="00854CAB"/>
    <w:rsid w:val="00854E5E"/>
    <w:rsid w:val="00855428"/>
    <w:rsid w:val="00855914"/>
    <w:rsid w:val="00855CAD"/>
    <w:rsid w:val="00855CDE"/>
    <w:rsid w:val="0085619F"/>
    <w:rsid w:val="00856739"/>
    <w:rsid w:val="00856833"/>
    <w:rsid w:val="00856840"/>
    <w:rsid w:val="00856ABF"/>
    <w:rsid w:val="0085703F"/>
    <w:rsid w:val="008570AE"/>
    <w:rsid w:val="00857102"/>
    <w:rsid w:val="00857729"/>
    <w:rsid w:val="008579BB"/>
    <w:rsid w:val="00857B92"/>
    <w:rsid w:val="00857BD7"/>
    <w:rsid w:val="0086007C"/>
    <w:rsid w:val="0086083C"/>
    <w:rsid w:val="0086087C"/>
    <w:rsid w:val="00860921"/>
    <w:rsid w:val="00860A0F"/>
    <w:rsid w:val="00860AD6"/>
    <w:rsid w:val="00860CCD"/>
    <w:rsid w:val="00860CE2"/>
    <w:rsid w:val="00860D8E"/>
    <w:rsid w:val="008611A7"/>
    <w:rsid w:val="00861676"/>
    <w:rsid w:val="00861703"/>
    <w:rsid w:val="00861747"/>
    <w:rsid w:val="008618A5"/>
    <w:rsid w:val="00861AB8"/>
    <w:rsid w:val="00861AE1"/>
    <w:rsid w:val="00861DF7"/>
    <w:rsid w:val="00861E91"/>
    <w:rsid w:val="0086259C"/>
    <w:rsid w:val="0086275E"/>
    <w:rsid w:val="00862F3F"/>
    <w:rsid w:val="0086303C"/>
    <w:rsid w:val="0086312C"/>
    <w:rsid w:val="0086340B"/>
    <w:rsid w:val="008636DA"/>
    <w:rsid w:val="00863841"/>
    <w:rsid w:val="00863F8E"/>
    <w:rsid w:val="008643BA"/>
    <w:rsid w:val="00864440"/>
    <w:rsid w:val="0086457B"/>
    <w:rsid w:val="00864A7B"/>
    <w:rsid w:val="00864D76"/>
    <w:rsid w:val="00864D8F"/>
    <w:rsid w:val="008650FC"/>
    <w:rsid w:val="0086512A"/>
    <w:rsid w:val="0086550A"/>
    <w:rsid w:val="00865674"/>
    <w:rsid w:val="0086576E"/>
    <w:rsid w:val="00865BCE"/>
    <w:rsid w:val="00865F96"/>
    <w:rsid w:val="00866394"/>
    <w:rsid w:val="00866683"/>
    <w:rsid w:val="00866879"/>
    <w:rsid w:val="00866EB3"/>
    <w:rsid w:val="0086701A"/>
    <w:rsid w:val="00867115"/>
    <w:rsid w:val="00867587"/>
    <w:rsid w:val="0086762D"/>
    <w:rsid w:val="00867A92"/>
    <w:rsid w:val="00867BD2"/>
    <w:rsid w:val="00867DAC"/>
    <w:rsid w:val="00870039"/>
    <w:rsid w:val="0087016D"/>
    <w:rsid w:val="008701B5"/>
    <w:rsid w:val="00870580"/>
    <w:rsid w:val="008708D9"/>
    <w:rsid w:val="00870B62"/>
    <w:rsid w:val="00870D38"/>
    <w:rsid w:val="008712D2"/>
    <w:rsid w:val="008712F3"/>
    <w:rsid w:val="008712FD"/>
    <w:rsid w:val="00871389"/>
    <w:rsid w:val="008715DA"/>
    <w:rsid w:val="008716A1"/>
    <w:rsid w:val="00871DFA"/>
    <w:rsid w:val="00872301"/>
    <w:rsid w:val="0087252D"/>
    <w:rsid w:val="00872D3F"/>
    <w:rsid w:val="00873033"/>
    <w:rsid w:val="008733E4"/>
    <w:rsid w:val="00873415"/>
    <w:rsid w:val="00873484"/>
    <w:rsid w:val="008737A8"/>
    <w:rsid w:val="008739AF"/>
    <w:rsid w:val="00873B01"/>
    <w:rsid w:val="00873E01"/>
    <w:rsid w:val="00873F15"/>
    <w:rsid w:val="0087401C"/>
    <w:rsid w:val="00874096"/>
    <w:rsid w:val="008740EF"/>
    <w:rsid w:val="00874442"/>
    <w:rsid w:val="00875045"/>
    <w:rsid w:val="00875370"/>
    <w:rsid w:val="008755BB"/>
    <w:rsid w:val="008756A4"/>
    <w:rsid w:val="00875934"/>
    <w:rsid w:val="00875EA3"/>
    <w:rsid w:val="00875F73"/>
    <w:rsid w:val="0087601F"/>
    <w:rsid w:val="00876257"/>
    <w:rsid w:val="00876537"/>
    <w:rsid w:val="00876540"/>
    <w:rsid w:val="00876760"/>
    <w:rsid w:val="00876CE7"/>
    <w:rsid w:val="00876CEA"/>
    <w:rsid w:val="0087773D"/>
    <w:rsid w:val="008778F9"/>
    <w:rsid w:val="008804E5"/>
    <w:rsid w:val="0088090C"/>
    <w:rsid w:val="00880A29"/>
    <w:rsid w:val="00880F30"/>
    <w:rsid w:val="008823A2"/>
    <w:rsid w:val="008823E2"/>
    <w:rsid w:val="0088245B"/>
    <w:rsid w:val="0088276C"/>
    <w:rsid w:val="00882A77"/>
    <w:rsid w:val="00882C18"/>
    <w:rsid w:val="008833E8"/>
    <w:rsid w:val="008838D5"/>
    <w:rsid w:val="00883CBF"/>
    <w:rsid w:val="00883D88"/>
    <w:rsid w:val="00883DAB"/>
    <w:rsid w:val="00883F6D"/>
    <w:rsid w:val="00884268"/>
    <w:rsid w:val="00884B2C"/>
    <w:rsid w:val="00884B5E"/>
    <w:rsid w:val="008852BA"/>
    <w:rsid w:val="0088530F"/>
    <w:rsid w:val="008860AB"/>
    <w:rsid w:val="008861F4"/>
    <w:rsid w:val="008862F6"/>
    <w:rsid w:val="0088630B"/>
    <w:rsid w:val="0088637D"/>
    <w:rsid w:val="0088678B"/>
    <w:rsid w:val="008869B7"/>
    <w:rsid w:val="00886A0C"/>
    <w:rsid w:val="00886C71"/>
    <w:rsid w:val="00886D95"/>
    <w:rsid w:val="00886FA8"/>
    <w:rsid w:val="00887472"/>
    <w:rsid w:val="00887739"/>
    <w:rsid w:val="0088784C"/>
    <w:rsid w:val="00887992"/>
    <w:rsid w:val="00887B48"/>
    <w:rsid w:val="0089047B"/>
    <w:rsid w:val="00890C0E"/>
    <w:rsid w:val="00890D53"/>
    <w:rsid w:val="00890FD1"/>
    <w:rsid w:val="0089135F"/>
    <w:rsid w:val="0089138C"/>
    <w:rsid w:val="0089176E"/>
    <w:rsid w:val="008917E0"/>
    <w:rsid w:val="00891F4D"/>
    <w:rsid w:val="0089218D"/>
    <w:rsid w:val="008921A2"/>
    <w:rsid w:val="00892365"/>
    <w:rsid w:val="0089247D"/>
    <w:rsid w:val="00892BE5"/>
    <w:rsid w:val="00892C18"/>
    <w:rsid w:val="00892C2C"/>
    <w:rsid w:val="008930A3"/>
    <w:rsid w:val="008931AD"/>
    <w:rsid w:val="0089360D"/>
    <w:rsid w:val="008936DA"/>
    <w:rsid w:val="00893725"/>
    <w:rsid w:val="0089387C"/>
    <w:rsid w:val="0089387E"/>
    <w:rsid w:val="00893AC3"/>
    <w:rsid w:val="00893B12"/>
    <w:rsid w:val="00893F30"/>
    <w:rsid w:val="0089420F"/>
    <w:rsid w:val="0089444E"/>
    <w:rsid w:val="008945CB"/>
    <w:rsid w:val="008946D8"/>
    <w:rsid w:val="0089473D"/>
    <w:rsid w:val="008949DF"/>
    <w:rsid w:val="00894C0A"/>
    <w:rsid w:val="00894E77"/>
    <w:rsid w:val="008950FE"/>
    <w:rsid w:val="00895178"/>
    <w:rsid w:val="008951DB"/>
    <w:rsid w:val="008952E6"/>
    <w:rsid w:val="00895865"/>
    <w:rsid w:val="00896322"/>
    <w:rsid w:val="00896735"/>
    <w:rsid w:val="00896936"/>
    <w:rsid w:val="00896C81"/>
    <w:rsid w:val="00896D83"/>
    <w:rsid w:val="008970BF"/>
    <w:rsid w:val="00897141"/>
    <w:rsid w:val="00897430"/>
    <w:rsid w:val="008975E6"/>
    <w:rsid w:val="008978C3"/>
    <w:rsid w:val="00897A1B"/>
    <w:rsid w:val="00897ADB"/>
    <w:rsid w:val="00897AEC"/>
    <w:rsid w:val="00897B15"/>
    <w:rsid w:val="00897C63"/>
    <w:rsid w:val="008A0546"/>
    <w:rsid w:val="008A060A"/>
    <w:rsid w:val="008A0AB2"/>
    <w:rsid w:val="008A0CFC"/>
    <w:rsid w:val="008A0E18"/>
    <w:rsid w:val="008A0F5D"/>
    <w:rsid w:val="008A107B"/>
    <w:rsid w:val="008A12FE"/>
    <w:rsid w:val="008A1443"/>
    <w:rsid w:val="008A17C2"/>
    <w:rsid w:val="008A1B62"/>
    <w:rsid w:val="008A1BFC"/>
    <w:rsid w:val="008A1C18"/>
    <w:rsid w:val="008A1D92"/>
    <w:rsid w:val="008A1E2C"/>
    <w:rsid w:val="008A1E52"/>
    <w:rsid w:val="008A1EB5"/>
    <w:rsid w:val="008A22E3"/>
    <w:rsid w:val="008A23D5"/>
    <w:rsid w:val="008A28B6"/>
    <w:rsid w:val="008A2BB1"/>
    <w:rsid w:val="008A3466"/>
    <w:rsid w:val="008A389F"/>
    <w:rsid w:val="008A38A0"/>
    <w:rsid w:val="008A3C37"/>
    <w:rsid w:val="008A3D02"/>
    <w:rsid w:val="008A4205"/>
    <w:rsid w:val="008A4244"/>
    <w:rsid w:val="008A439D"/>
    <w:rsid w:val="008A46B1"/>
    <w:rsid w:val="008A5159"/>
    <w:rsid w:val="008A51AC"/>
    <w:rsid w:val="008A5265"/>
    <w:rsid w:val="008A5296"/>
    <w:rsid w:val="008A5301"/>
    <w:rsid w:val="008A57ED"/>
    <w:rsid w:val="008A5940"/>
    <w:rsid w:val="008A5B54"/>
    <w:rsid w:val="008A5BA7"/>
    <w:rsid w:val="008A5D0A"/>
    <w:rsid w:val="008A5D22"/>
    <w:rsid w:val="008A6432"/>
    <w:rsid w:val="008A66D9"/>
    <w:rsid w:val="008A677B"/>
    <w:rsid w:val="008A6A8A"/>
    <w:rsid w:val="008A6BA5"/>
    <w:rsid w:val="008A6C83"/>
    <w:rsid w:val="008A7123"/>
    <w:rsid w:val="008A73B2"/>
    <w:rsid w:val="008A7C6A"/>
    <w:rsid w:val="008A7E32"/>
    <w:rsid w:val="008A7EE0"/>
    <w:rsid w:val="008B0187"/>
    <w:rsid w:val="008B043F"/>
    <w:rsid w:val="008B0808"/>
    <w:rsid w:val="008B0AEC"/>
    <w:rsid w:val="008B0ED7"/>
    <w:rsid w:val="008B120E"/>
    <w:rsid w:val="008B1A9A"/>
    <w:rsid w:val="008B1B07"/>
    <w:rsid w:val="008B1B1F"/>
    <w:rsid w:val="008B1C88"/>
    <w:rsid w:val="008B1E53"/>
    <w:rsid w:val="008B1E5B"/>
    <w:rsid w:val="008B22CD"/>
    <w:rsid w:val="008B2666"/>
    <w:rsid w:val="008B272F"/>
    <w:rsid w:val="008B2931"/>
    <w:rsid w:val="008B2AF4"/>
    <w:rsid w:val="008B2C48"/>
    <w:rsid w:val="008B2D8B"/>
    <w:rsid w:val="008B313F"/>
    <w:rsid w:val="008B3677"/>
    <w:rsid w:val="008B389D"/>
    <w:rsid w:val="008B3959"/>
    <w:rsid w:val="008B3C5C"/>
    <w:rsid w:val="008B4123"/>
    <w:rsid w:val="008B42B4"/>
    <w:rsid w:val="008B49B1"/>
    <w:rsid w:val="008B5299"/>
    <w:rsid w:val="008B589A"/>
    <w:rsid w:val="008B5A5F"/>
    <w:rsid w:val="008B5AB0"/>
    <w:rsid w:val="008B6054"/>
    <w:rsid w:val="008B666B"/>
    <w:rsid w:val="008B68AD"/>
    <w:rsid w:val="008B68BC"/>
    <w:rsid w:val="008B73DF"/>
    <w:rsid w:val="008B7609"/>
    <w:rsid w:val="008B760B"/>
    <w:rsid w:val="008B794A"/>
    <w:rsid w:val="008B7B08"/>
    <w:rsid w:val="008B7BA8"/>
    <w:rsid w:val="008C0599"/>
    <w:rsid w:val="008C07F5"/>
    <w:rsid w:val="008C085B"/>
    <w:rsid w:val="008C08B5"/>
    <w:rsid w:val="008C094E"/>
    <w:rsid w:val="008C09BE"/>
    <w:rsid w:val="008C09CA"/>
    <w:rsid w:val="008C0A8B"/>
    <w:rsid w:val="008C0B09"/>
    <w:rsid w:val="008C0BFE"/>
    <w:rsid w:val="008C12FA"/>
    <w:rsid w:val="008C13F0"/>
    <w:rsid w:val="008C16CC"/>
    <w:rsid w:val="008C1859"/>
    <w:rsid w:val="008C1E2E"/>
    <w:rsid w:val="008C1F26"/>
    <w:rsid w:val="008C1FC6"/>
    <w:rsid w:val="008C2129"/>
    <w:rsid w:val="008C27A1"/>
    <w:rsid w:val="008C27C3"/>
    <w:rsid w:val="008C2A0A"/>
    <w:rsid w:val="008C2A3A"/>
    <w:rsid w:val="008C2BA5"/>
    <w:rsid w:val="008C2D79"/>
    <w:rsid w:val="008C2DE6"/>
    <w:rsid w:val="008C3468"/>
    <w:rsid w:val="008C3C0D"/>
    <w:rsid w:val="008C3E4A"/>
    <w:rsid w:val="008C4312"/>
    <w:rsid w:val="008C4802"/>
    <w:rsid w:val="008C4924"/>
    <w:rsid w:val="008C4A1A"/>
    <w:rsid w:val="008C4C7E"/>
    <w:rsid w:val="008C4EE5"/>
    <w:rsid w:val="008C4EFB"/>
    <w:rsid w:val="008C5060"/>
    <w:rsid w:val="008C51A9"/>
    <w:rsid w:val="008C51F8"/>
    <w:rsid w:val="008C5669"/>
    <w:rsid w:val="008C5C46"/>
    <w:rsid w:val="008C5D68"/>
    <w:rsid w:val="008C5E30"/>
    <w:rsid w:val="008C5FCD"/>
    <w:rsid w:val="008C6184"/>
    <w:rsid w:val="008C6457"/>
    <w:rsid w:val="008C6A0D"/>
    <w:rsid w:val="008C6B96"/>
    <w:rsid w:val="008C6DB2"/>
    <w:rsid w:val="008C6FC7"/>
    <w:rsid w:val="008C72E3"/>
    <w:rsid w:val="008C7738"/>
    <w:rsid w:val="008C785E"/>
    <w:rsid w:val="008C78F8"/>
    <w:rsid w:val="008D000E"/>
    <w:rsid w:val="008D01B6"/>
    <w:rsid w:val="008D02F3"/>
    <w:rsid w:val="008D084E"/>
    <w:rsid w:val="008D099E"/>
    <w:rsid w:val="008D0AFB"/>
    <w:rsid w:val="008D0C3D"/>
    <w:rsid w:val="008D0D28"/>
    <w:rsid w:val="008D14F4"/>
    <w:rsid w:val="008D1511"/>
    <w:rsid w:val="008D1513"/>
    <w:rsid w:val="008D16C7"/>
    <w:rsid w:val="008D1A81"/>
    <w:rsid w:val="008D210D"/>
    <w:rsid w:val="008D2278"/>
    <w:rsid w:val="008D2E96"/>
    <w:rsid w:val="008D32DF"/>
    <w:rsid w:val="008D33A8"/>
    <w:rsid w:val="008D3481"/>
    <w:rsid w:val="008D35E9"/>
    <w:rsid w:val="008D378E"/>
    <w:rsid w:val="008D38CA"/>
    <w:rsid w:val="008D3959"/>
    <w:rsid w:val="008D3966"/>
    <w:rsid w:val="008D3B33"/>
    <w:rsid w:val="008D42A1"/>
    <w:rsid w:val="008D4352"/>
    <w:rsid w:val="008D441A"/>
    <w:rsid w:val="008D4461"/>
    <w:rsid w:val="008D4825"/>
    <w:rsid w:val="008D4FDE"/>
    <w:rsid w:val="008D5155"/>
    <w:rsid w:val="008D518B"/>
    <w:rsid w:val="008D5438"/>
    <w:rsid w:val="008D54E1"/>
    <w:rsid w:val="008D577D"/>
    <w:rsid w:val="008D5CDA"/>
    <w:rsid w:val="008D5DF0"/>
    <w:rsid w:val="008D5ED2"/>
    <w:rsid w:val="008D60BC"/>
    <w:rsid w:val="008D6C64"/>
    <w:rsid w:val="008D6CB4"/>
    <w:rsid w:val="008D6D7B"/>
    <w:rsid w:val="008D6DE6"/>
    <w:rsid w:val="008D717A"/>
    <w:rsid w:val="008D744D"/>
    <w:rsid w:val="008D7BA0"/>
    <w:rsid w:val="008D7BB1"/>
    <w:rsid w:val="008D7D93"/>
    <w:rsid w:val="008D7EB7"/>
    <w:rsid w:val="008E0458"/>
    <w:rsid w:val="008E0716"/>
    <w:rsid w:val="008E0783"/>
    <w:rsid w:val="008E099C"/>
    <w:rsid w:val="008E0BA3"/>
    <w:rsid w:val="008E0EB8"/>
    <w:rsid w:val="008E10A6"/>
    <w:rsid w:val="008E1271"/>
    <w:rsid w:val="008E156B"/>
    <w:rsid w:val="008E1C61"/>
    <w:rsid w:val="008E1F0B"/>
    <w:rsid w:val="008E2251"/>
    <w:rsid w:val="008E24B3"/>
    <w:rsid w:val="008E24CA"/>
    <w:rsid w:val="008E26C0"/>
    <w:rsid w:val="008E2737"/>
    <w:rsid w:val="008E287F"/>
    <w:rsid w:val="008E28F6"/>
    <w:rsid w:val="008E291C"/>
    <w:rsid w:val="008E29B6"/>
    <w:rsid w:val="008E2D44"/>
    <w:rsid w:val="008E2F6E"/>
    <w:rsid w:val="008E32AB"/>
    <w:rsid w:val="008E34D9"/>
    <w:rsid w:val="008E38AD"/>
    <w:rsid w:val="008E3926"/>
    <w:rsid w:val="008E395B"/>
    <w:rsid w:val="008E3EEC"/>
    <w:rsid w:val="008E40AC"/>
    <w:rsid w:val="008E4514"/>
    <w:rsid w:val="008E4776"/>
    <w:rsid w:val="008E4BC6"/>
    <w:rsid w:val="008E5034"/>
    <w:rsid w:val="008E5314"/>
    <w:rsid w:val="008E53DA"/>
    <w:rsid w:val="008E53EB"/>
    <w:rsid w:val="008E54FA"/>
    <w:rsid w:val="008E5BF2"/>
    <w:rsid w:val="008E5C81"/>
    <w:rsid w:val="008E5D68"/>
    <w:rsid w:val="008E646C"/>
    <w:rsid w:val="008E655D"/>
    <w:rsid w:val="008E6B63"/>
    <w:rsid w:val="008E718F"/>
    <w:rsid w:val="008E7332"/>
    <w:rsid w:val="008E7499"/>
    <w:rsid w:val="008E7A8D"/>
    <w:rsid w:val="008E7CC8"/>
    <w:rsid w:val="008E7D7C"/>
    <w:rsid w:val="008F0017"/>
    <w:rsid w:val="008F04E7"/>
    <w:rsid w:val="008F0A38"/>
    <w:rsid w:val="008F0BF5"/>
    <w:rsid w:val="008F0C6B"/>
    <w:rsid w:val="008F0CEB"/>
    <w:rsid w:val="008F0E0A"/>
    <w:rsid w:val="008F0F84"/>
    <w:rsid w:val="008F1014"/>
    <w:rsid w:val="008F11C9"/>
    <w:rsid w:val="008F1850"/>
    <w:rsid w:val="008F18C2"/>
    <w:rsid w:val="008F196D"/>
    <w:rsid w:val="008F1B84"/>
    <w:rsid w:val="008F1C99"/>
    <w:rsid w:val="008F1D26"/>
    <w:rsid w:val="008F23D8"/>
    <w:rsid w:val="008F2C03"/>
    <w:rsid w:val="008F2E4B"/>
    <w:rsid w:val="008F2E66"/>
    <w:rsid w:val="008F2FD5"/>
    <w:rsid w:val="008F33E5"/>
    <w:rsid w:val="008F37E5"/>
    <w:rsid w:val="008F3C3E"/>
    <w:rsid w:val="008F44FC"/>
    <w:rsid w:val="008F462A"/>
    <w:rsid w:val="008F4832"/>
    <w:rsid w:val="008F48C2"/>
    <w:rsid w:val="008F4A18"/>
    <w:rsid w:val="008F4B1B"/>
    <w:rsid w:val="008F4B39"/>
    <w:rsid w:val="008F4BFD"/>
    <w:rsid w:val="008F4FAD"/>
    <w:rsid w:val="008F5439"/>
    <w:rsid w:val="008F54EC"/>
    <w:rsid w:val="008F5840"/>
    <w:rsid w:val="008F58F7"/>
    <w:rsid w:val="008F5A4C"/>
    <w:rsid w:val="008F5B93"/>
    <w:rsid w:val="008F5D7E"/>
    <w:rsid w:val="008F5EEF"/>
    <w:rsid w:val="008F60F1"/>
    <w:rsid w:val="008F66FE"/>
    <w:rsid w:val="008F67F7"/>
    <w:rsid w:val="008F6890"/>
    <w:rsid w:val="008F6932"/>
    <w:rsid w:val="008F6BAE"/>
    <w:rsid w:val="008F70D3"/>
    <w:rsid w:val="008F714D"/>
    <w:rsid w:val="008F71FE"/>
    <w:rsid w:val="008F72CC"/>
    <w:rsid w:val="008F72CD"/>
    <w:rsid w:val="008F782D"/>
    <w:rsid w:val="008F7A10"/>
    <w:rsid w:val="008F7C6E"/>
    <w:rsid w:val="008F7D7E"/>
    <w:rsid w:val="008F7F12"/>
    <w:rsid w:val="008F7FC7"/>
    <w:rsid w:val="00900053"/>
    <w:rsid w:val="009000E9"/>
    <w:rsid w:val="00900148"/>
    <w:rsid w:val="009003A0"/>
    <w:rsid w:val="00900930"/>
    <w:rsid w:val="00900C07"/>
    <w:rsid w:val="00900D7F"/>
    <w:rsid w:val="00900E28"/>
    <w:rsid w:val="00900F9D"/>
    <w:rsid w:val="00901180"/>
    <w:rsid w:val="009013EE"/>
    <w:rsid w:val="0090172E"/>
    <w:rsid w:val="009017A3"/>
    <w:rsid w:val="009017ED"/>
    <w:rsid w:val="00901AA8"/>
    <w:rsid w:val="00902016"/>
    <w:rsid w:val="009020FE"/>
    <w:rsid w:val="00902190"/>
    <w:rsid w:val="009022C0"/>
    <w:rsid w:val="0090233E"/>
    <w:rsid w:val="00902420"/>
    <w:rsid w:val="00902C67"/>
    <w:rsid w:val="00902F98"/>
    <w:rsid w:val="0090325F"/>
    <w:rsid w:val="00903336"/>
    <w:rsid w:val="00903802"/>
    <w:rsid w:val="009044A6"/>
    <w:rsid w:val="00904587"/>
    <w:rsid w:val="00904735"/>
    <w:rsid w:val="009047F3"/>
    <w:rsid w:val="00904D38"/>
    <w:rsid w:val="00904D6E"/>
    <w:rsid w:val="009050A2"/>
    <w:rsid w:val="009051CA"/>
    <w:rsid w:val="0090531A"/>
    <w:rsid w:val="00905591"/>
    <w:rsid w:val="00905779"/>
    <w:rsid w:val="00905BAC"/>
    <w:rsid w:val="00905F19"/>
    <w:rsid w:val="009060D9"/>
    <w:rsid w:val="009065D4"/>
    <w:rsid w:val="0090696D"/>
    <w:rsid w:val="00906AD7"/>
    <w:rsid w:val="00906CD6"/>
    <w:rsid w:val="00906E4D"/>
    <w:rsid w:val="00906F31"/>
    <w:rsid w:val="0090747B"/>
    <w:rsid w:val="009075EF"/>
    <w:rsid w:val="00907882"/>
    <w:rsid w:val="009078B3"/>
    <w:rsid w:val="00907A05"/>
    <w:rsid w:val="00907A77"/>
    <w:rsid w:val="00907E00"/>
    <w:rsid w:val="00907E62"/>
    <w:rsid w:val="0091088D"/>
    <w:rsid w:val="00910F4E"/>
    <w:rsid w:val="00910FC9"/>
    <w:rsid w:val="00911472"/>
    <w:rsid w:val="009115B4"/>
    <w:rsid w:val="009118E0"/>
    <w:rsid w:val="00911D63"/>
    <w:rsid w:val="00911F0D"/>
    <w:rsid w:val="00911F64"/>
    <w:rsid w:val="0091238F"/>
    <w:rsid w:val="009126DA"/>
    <w:rsid w:val="00912772"/>
    <w:rsid w:val="009128D6"/>
    <w:rsid w:val="0091291A"/>
    <w:rsid w:val="00912BE4"/>
    <w:rsid w:val="00913187"/>
    <w:rsid w:val="00913264"/>
    <w:rsid w:val="00913363"/>
    <w:rsid w:val="0091349E"/>
    <w:rsid w:val="00913569"/>
    <w:rsid w:val="00913612"/>
    <w:rsid w:val="0091366A"/>
    <w:rsid w:val="00913824"/>
    <w:rsid w:val="0091388D"/>
    <w:rsid w:val="00913B03"/>
    <w:rsid w:val="00913BE0"/>
    <w:rsid w:val="00913D22"/>
    <w:rsid w:val="00914129"/>
    <w:rsid w:val="009141CC"/>
    <w:rsid w:val="0091443E"/>
    <w:rsid w:val="00914851"/>
    <w:rsid w:val="009149B0"/>
    <w:rsid w:val="00914B0C"/>
    <w:rsid w:val="00915757"/>
    <w:rsid w:val="009157B6"/>
    <w:rsid w:val="00915851"/>
    <w:rsid w:val="009159B3"/>
    <w:rsid w:val="00915A01"/>
    <w:rsid w:val="00915ECF"/>
    <w:rsid w:val="00916181"/>
    <w:rsid w:val="00916410"/>
    <w:rsid w:val="00916630"/>
    <w:rsid w:val="0091663C"/>
    <w:rsid w:val="00916719"/>
    <w:rsid w:val="00916925"/>
    <w:rsid w:val="00916B19"/>
    <w:rsid w:val="00916CE9"/>
    <w:rsid w:val="00916DD4"/>
    <w:rsid w:val="00917236"/>
    <w:rsid w:val="009172B7"/>
    <w:rsid w:val="009178AC"/>
    <w:rsid w:val="009204C5"/>
    <w:rsid w:val="00920719"/>
    <w:rsid w:val="009207AA"/>
    <w:rsid w:val="00920A4A"/>
    <w:rsid w:val="00920D51"/>
    <w:rsid w:val="00920F5B"/>
    <w:rsid w:val="00921590"/>
    <w:rsid w:val="00921668"/>
    <w:rsid w:val="009217BB"/>
    <w:rsid w:val="0092180D"/>
    <w:rsid w:val="00921C10"/>
    <w:rsid w:val="00921E41"/>
    <w:rsid w:val="00921FBE"/>
    <w:rsid w:val="00921FCE"/>
    <w:rsid w:val="009222A8"/>
    <w:rsid w:val="0092277E"/>
    <w:rsid w:val="009228E6"/>
    <w:rsid w:val="00922C06"/>
    <w:rsid w:val="009232B7"/>
    <w:rsid w:val="009232C9"/>
    <w:rsid w:val="0092344E"/>
    <w:rsid w:val="009235F1"/>
    <w:rsid w:val="00923608"/>
    <w:rsid w:val="0092373C"/>
    <w:rsid w:val="009237BE"/>
    <w:rsid w:val="00923811"/>
    <w:rsid w:val="009238E5"/>
    <w:rsid w:val="00923D96"/>
    <w:rsid w:val="00923F12"/>
    <w:rsid w:val="009240C3"/>
    <w:rsid w:val="0092429E"/>
    <w:rsid w:val="009242B0"/>
    <w:rsid w:val="009244E3"/>
    <w:rsid w:val="009245AB"/>
    <w:rsid w:val="00924FF8"/>
    <w:rsid w:val="0092535C"/>
    <w:rsid w:val="0092555C"/>
    <w:rsid w:val="00925644"/>
    <w:rsid w:val="0092580C"/>
    <w:rsid w:val="00925A39"/>
    <w:rsid w:val="00925BA8"/>
    <w:rsid w:val="0092659D"/>
    <w:rsid w:val="0092662A"/>
    <w:rsid w:val="00926A59"/>
    <w:rsid w:val="00926C5D"/>
    <w:rsid w:val="00926D85"/>
    <w:rsid w:val="00926DA7"/>
    <w:rsid w:val="00926EED"/>
    <w:rsid w:val="00927110"/>
    <w:rsid w:val="00927EEB"/>
    <w:rsid w:val="00927F8B"/>
    <w:rsid w:val="00927F95"/>
    <w:rsid w:val="009302BD"/>
    <w:rsid w:val="009308FA"/>
    <w:rsid w:val="0093094D"/>
    <w:rsid w:val="009309B7"/>
    <w:rsid w:val="00930D0E"/>
    <w:rsid w:val="00930F02"/>
    <w:rsid w:val="00931079"/>
    <w:rsid w:val="009310B8"/>
    <w:rsid w:val="0093117D"/>
    <w:rsid w:val="00931CCE"/>
    <w:rsid w:val="00931E13"/>
    <w:rsid w:val="00931EF1"/>
    <w:rsid w:val="00932091"/>
    <w:rsid w:val="00932166"/>
    <w:rsid w:val="00932381"/>
    <w:rsid w:val="00932695"/>
    <w:rsid w:val="009328C7"/>
    <w:rsid w:val="00932C7B"/>
    <w:rsid w:val="00933184"/>
    <w:rsid w:val="009335E8"/>
    <w:rsid w:val="009336EC"/>
    <w:rsid w:val="00933776"/>
    <w:rsid w:val="0093390B"/>
    <w:rsid w:val="00933F31"/>
    <w:rsid w:val="00933F56"/>
    <w:rsid w:val="00934129"/>
    <w:rsid w:val="00934439"/>
    <w:rsid w:val="009349D6"/>
    <w:rsid w:val="00934AD3"/>
    <w:rsid w:val="00934C13"/>
    <w:rsid w:val="00935228"/>
    <w:rsid w:val="009354A4"/>
    <w:rsid w:val="009355A2"/>
    <w:rsid w:val="00935ACA"/>
    <w:rsid w:val="00935C6B"/>
    <w:rsid w:val="00935DB7"/>
    <w:rsid w:val="00935EB1"/>
    <w:rsid w:val="00935F9E"/>
    <w:rsid w:val="00936159"/>
    <w:rsid w:val="009366B3"/>
    <w:rsid w:val="0093680B"/>
    <w:rsid w:val="009368EC"/>
    <w:rsid w:val="00936A21"/>
    <w:rsid w:val="00936AB9"/>
    <w:rsid w:val="00936CE8"/>
    <w:rsid w:val="00936D44"/>
    <w:rsid w:val="00936D98"/>
    <w:rsid w:val="0093727C"/>
    <w:rsid w:val="00937590"/>
    <w:rsid w:val="00937644"/>
    <w:rsid w:val="009376C4"/>
    <w:rsid w:val="009377AB"/>
    <w:rsid w:val="00937A9E"/>
    <w:rsid w:val="00937CEF"/>
    <w:rsid w:val="00937D85"/>
    <w:rsid w:val="00937E3F"/>
    <w:rsid w:val="00937FF9"/>
    <w:rsid w:val="00940170"/>
    <w:rsid w:val="00940598"/>
    <w:rsid w:val="009405E4"/>
    <w:rsid w:val="0094063C"/>
    <w:rsid w:val="00940715"/>
    <w:rsid w:val="0094086A"/>
    <w:rsid w:val="009408DF"/>
    <w:rsid w:val="00941782"/>
    <w:rsid w:val="009418C2"/>
    <w:rsid w:val="00941AC1"/>
    <w:rsid w:val="00941B7E"/>
    <w:rsid w:val="00941F7C"/>
    <w:rsid w:val="0094205F"/>
    <w:rsid w:val="0094222F"/>
    <w:rsid w:val="00942C80"/>
    <w:rsid w:val="00942F0D"/>
    <w:rsid w:val="00943197"/>
    <w:rsid w:val="009435F2"/>
    <w:rsid w:val="00943704"/>
    <w:rsid w:val="00943C23"/>
    <w:rsid w:val="00943F2C"/>
    <w:rsid w:val="009440A4"/>
    <w:rsid w:val="009443EA"/>
    <w:rsid w:val="00944C92"/>
    <w:rsid w:val="00944D11"/>
    <w:rsid w:val="00945180"/>
    <w:rsid w:val="00945296"/>
    <w:rsid w:val="00945518"/>
    <w:rsid w:val="0094590C"/>
    <w:rsid w:val="009459DF"/>
    <w:rsid w:val="00945E0A"/>
    <w:rsid w:val="00945F4D"/>
    <w:rsid w:val="00946355"/>
    <w:rsid w:val="0094667E"/>
    <w:rsid w:val="00946684"/>
    <w:rsid w:val="009468B7"/>
    <w:rsid w:val="009469A2"/>
    <w:rsid w:val="00946BD0"/>
    <w:rsid w:val="00946E53"/>
    <w:rsid w:val="0094724E"/>
    <w:rsid w:val="00947304"/>
    <w:rsid w:val="00947497"/>
    <w:rsid w:val="0094795E"/>
    <w:rsid w:val="00947B20"/>
    <w:rsid w:val="00947BE6"/>
    <w:rsid w:val="009502D7"/>
    <w:rsid w:val="0095048D"/>
    <w:rsid w:val="0095088F"/>
    <w:rsid w:val="009508EC"/>
    <w:rsid w:val="0095095C"/>
    <w:rsid w:val="00950FC9"/>
    <w:rsid w:val="009510DE"/>
    <w:rsid w:val="009512B4"/>
    <w:rsid w:val="00951660"/>
    <w:rsid w:val="0095167F"/>
    <w:rsid w:val="00951ADB"/>
    <w:rsid w:val="00951CBD"/>
    <w:rsid w:val="00951D61"/>
    <w:rsid w:val="009520BC"/>
    <w:rsid w:val="00952112"/>
    <w:rsid w:val="00952620"/>
    <w:rsid w:val="00952A2E"/>
    <w:rsid w:val="00952C7B"/>
    <w:rsid w:val="00953268"/>
    <w:rsid w:val="00953699"/>
    <w:rsid w:val="0095380C"/>
    <w:rsid w:val="00953C29"/>
    <w:rsid w:val="00953C36"/>
    <w:rsid w:val="00953FF5"/>
    <w:rsid w:val="00954353"/>
    <w:rsid w:val="00954BF4"/>
    <w:rsid w:val="00954D30"/>
    <w:rsid w:val="00954E3C"/>
    <w:rsid w:val="00954E40"/>
    <w:rsid w:val="009550E1"/>
    <w:rsid w:val="0095568D"/>
    <w:rsid w:val="00955A78"/>
    <w:rsid w:val="00955C0A"/>
    <w:rsid w:val="00955C4F"/>
    <w:rsid w:val="00956774"/>
    <w:rsid w:val="00956A7B"/>
    <w:rsid w:val="00956ABD"/>
    <w:rsid w:val="00956AC2"/>
    <w:rsid w:val="00956ADA"/>
    <w:rsid w:val="00956E3E"/>
    <w:rsid w:val="00957749"/>
    <w:rsid w:val="00957E78"/>
    <w:rsid w:val="0096018E"/>
    <w:rsid w:val="00960382"/>
    <w:rsid w:val="00960464"/>
    <w:rsid w:val="00960B91"/>
    <w:rsid w:val="00960E4A"/>
    <w:rsid w:val="0096107C"/>
    <w:rsid w:val="00961281"/>
    <w:rsid w:val="00961288"/>
    <w:rsid w:val="009618B0"/>
    <w:rsid w:val="00961E72"/>
    <w:rsid w:val="00961FDC"/>
    <w:rsid w:val="009626B9"/>
    <w:rsid w:val="009627E8"/>
    <w:rsid w:val="00962A01"/>
    <w:rsid w:val="00962B73"/>
    <w:rsid w:val="00962D9E"/>
    <w:rsid w:val="00962E67"/>
    <w:rsid w:val="00963010"/>
    <w:rsid w:val="009631FE"/>
    <w:rsid w:val="00963276"/>
    <w:rsid w:val="00963639"/>
    <w:rsid w:val="00963839"/>
    <w:rsid w:val="00963CA9"/>
    <w:rsid w:val="00964439"/>
    <w:rsid w:val="0096450F"/>
    <w:rsid w:val="00964A77"/>
    <w:rsid w:val="00964D21"/>
    <w:rsid w:val="009651E9"/>
    <w:rsid w:val="00965412"/>
    <w:rsid w:val="009657F1"/>
    <w:rsid w:val="00965A4A"/>
    <w:rsid w:val="0096608A"/>
    <w:rsid w:val="009660D7"/>
    <w:rsid w:val="0096621C"/>
    <w:rsid w:val="0096625D"/>
    <w:rsid w:val="00966917"/>
    <w:rsid w:val="00966B9C"/>
    <w:rsid w:val="00966BBC"/>
    <w:rsid w:val="00966F8E"/>
    <w:rsid w:val="0096700A"/>
    <w:rsid w:val="00967460"/>
    <w:rsid w:val="00967645"/>
    <w:rsid w:val="009679B9"/>
    <w:rsid w:val="00967B13"/>
    <w:rsid w:val="00967D35"/>
    <w:rsid w:val="009700DC"/>
    <w:rsid w:val="009701F4"/>
    <w:rsid w:val="009703FD"/>
    <w:rsid w:val="009709F8"/>
    <w:rsid w:val="00970EDC"/>
    <w:rsid w:val="00971331"/>
    <w:rsid w:val="0097133A"/>
    <w:rsid w:val="00971488"/>
    <w:rsid w:val="009714D2"/>
    <w:rsid w:val="0097174D"/>
    <w:rsid w:val="00971769"/>
    <w:rsid w:val="009718FB"/>
    <w:rsid w:val="00971FAC"/>
    <w:rsid w:val="00972292"/>
    <w:rsid w:val="00972423"/>
    <w:rsid w:val="009724EA"/>
    <w:rsid w:val="00972508"/>
    <w:rsid w:val="00972546"/>
    <w:rsid w:val="00972929"/>
    <w:rsid w:val="00972A75"/>
    <w:rsid w:val="00972F91"/>
    <w:rsid w:val="00972FE8"/>
    <w:rsid w:val="009731A8"/>
    <w:rsid w:val="0097322F"/>
    <w:rsid w:val="00973293"/>
    <w:rsid w:val="00973348"/>
    <w:rsid w:val="0097345F"/>
    <w:rsid w:val="009734E8"/>
    <w:rsid w:val="009737A3"/>
    <w:rsid w:val="009737E3"/>
    <w:rsid w:val="00973827"/>
    <w:rsid w:val="009739EB"/>
    <w:rsid w:val="00973E54"/>
    <w:rsid w:val="009742D3"/>
    <w:rsid w:val="0097465A"/>
    <w:rsid w:val="009747F5"/>
    <w:rsid w:val="00974A7D"/>
    <w:rsid w:val="00974B31"/>
    <w:rsid w:val="00974DCB"/>
    <w:rsid w:val="00974E1A"/>
    <w:rsid w:val="00975106"/>
    <w:rsid w:val="00975505"/>
    <w:rsid w:val="009758AD"/>
    <w:rsid w:val="00975D6A"/>
    <w:rsid w:val="00975E48"/>
    <w:rsid w:val="00976257"/>
    <w:rsid w:val="009766B5"/>
    <w:rsid w:val="009768DE"/>
    <w:rsid w:val="00976CC9"/>
    <w:rsid w:val="00976E0D"/>
    <w:rsid w:val="00977091"/>
    <w:rsid w:val="009771DA"/>
    <w:rsid w:val="00977295"/>
    <w:rsid w:val="0097775D"/>
    <w:rsid w:val="009778B6"/>
    <w:rsid w:val="0097791F"/>
    <w:rsid w:val="00977982"/>
    <w:rsid w:val="009779A8"/>
    <w:rsid w:val="00977BA7"/>
    <w:rsid w:val="00977CF1"/>
    <w:rsid w:val="0098020F"/>
    <w:rsid w:val="009806A1"/>
    <w:rsid w:val="0098092F"/>
    <w:rsid w:val="009809CE"/>
    <w:rsid w:val="0098127E"/>
    <w:rsid w:val="0098194F"/>
    <w:rsid w:val="00981979"/>
    <w:rsid w:val="00981A96"/>
    <w:rsid w:val="00981ACB"/>
    <w:rsid w:val="00981C99"/>
    <w:rsid w:val="00981FC0"/>
    <w:rsid w:val="0098204B"/>
    <w:rsid w:val="009822D8"/>
    <w:rsid w:val="00982368"/>
    <w:rsid w:val="009823C1"/>
    <w:rsid w:val="009826C8"/>
    <w:rsid w:val="0098282D"/>
    <w:rsid w:val="00982BA6"/>
    <w:rsid w:val="009836E4"/>
    <w:rsid w:val="00983994"/>
    <w:rsid w:val="00983E12"/>
    <w:rsid w:val="009840EC"/>
    <w:rsid w:val="0098412F"/>
    <w:rsid w:val="00984748"/>
    <w:rsid w:val="00984A8E"/>
    <w:rsid w:val="00984CD7"/>
    <w:rsid w:val="009856C8"/>
    <w:rsid w:val="00985892"/>
    <w:rsid w:val="00985E22"/>
    <w:rsid w:val="00985F28"/>
    <w:rsid w:val="00985F70"/>
    <w:rsid w:val="00985FFA"/>
    <w:rsid w:val="0098608B"/>
    <w:rsid w:val="00986149"/>
    <w:rsid w:val="00986176"/>
    <w:rsid w:val="009868A1"/>
    <w:rsid w:val="0098693D"/>
    <w:rsid w:val="00986A5D"/>
    <w:rsid w:val="00986E7F"/>
    <w:rsid w:val="00987536"/>
    <w:rsid w:val="009877DE"/>
    <w:rsid w:val="009878B0"/>
    <w:rsid w:val="0099085D"/>
    <w:rsid w:val="00990BD5"/>
    <w:rsid w:val="00990C0E"/>
    <w:rsid w:val="00990E8D"/>
    <w:rsid w:val="00990F18"/>
    <w:rsid w:val="00991097"/>
    <w:rsid w:val="00991378"/>
    <w:rsid w:val="009913B4"/>
    <w:rsid w:val="009913C4"/>
    <w:rsid w:val="0099196F"/>
    <w:rsid w:val="00991B34"/>
    <w:rsid w:val="00991D15"/>
    <w:rsid w:val="0099254D"/>
    <w:rsid w:val="00992682"/>
    <w:rsid w:val="00992B98"/>
    <w:rsid w:val="00992C54"/>
    <w:rsid w:val="00992D27"/>
    <w:rsid w:val="00992E5A"/>
    <w:rsid w:val="0099354A"/>
    <w:rsid w:val="0099356F"/>
    <w:rsid w:val="0099359F"/>
    <w:rsid w:val="00993957"/>
    <w:rsid w:val="00993BC8"/>
    <w:rsid w:val="00993C96"/>
    <w:rsid w:val="00993FB3"/>
    <w:rsid w:val="00994009"/>
    <w:rsid w:val="0099439C"/>
    <w:rsid w:val="009946D6"/>
    <w:rsid w:val="009947DF"/>
    <w:rsid w:val="00994871"/>
    <w:rsid w:val="00994911"/>
    <w:rsid w:val="00994A1C"/>
    <w:rsid w:val="00994DA0"/>
    <w:rsid w:val="00994E08"/>
    <w:rsid w:val="0099508C"/>
    <w:rsid w:val="009951F9"/>
    <w:rsid w:val="009953DF"/>
    <w:rsid w:val="00995A93"/>
    <w:rsid w:val="00995C95"/>
    <w:rsid w:val="00995E85"/>
    <w:rsid w:val="00995FAF"/>
    <w:rsid w:val="00995FE0"/>
    <w:rsid w:val="00996468"/>
    <w:rsid w:val="00996626"/>
    <w:rsid w:val="00996876"/>
    <w:rsid w:val="00996FFA"/>
    <w:rsid w:val="009973F1"/>
    <w:rsid w:val="009973F3"/>
    <w:rsid w:val="00997663"/>
    <w:rsid w:val="009976BC"/>
    <w:rsid w:val="009976FE"/>
    <w:rsid w:val="009978A4"/>
    <w:rsid w:val="00997F89"/>
    <w:rsid w:val="009A010D"/>
    <w:rsid w:val="009A03A5"/>
    <w:rsid w:val="009A0608"/>
    <w:rsid w:val="009A0B81"/>
    <w:rsid w:val="009A0C6F"/>
    <w:rsid w:val="009A0E92"/>
    <w:rsid w:val="009A1035"/>
    <w:rsid w:val="009A14EF"/>
    <w:rsid w:val="009A16C9"/>
    <w:rsid w:val="009A1E22"/>
    <w:rsid w:val="009A1FB3"/>
    <w:rsid w:val="009A290E"/>
    <w:rsid w:val="009A291A"/>
    <w:rsid w:val="009A2AAD"/>
    <w:rsid w:val="009A2D22"/>
    <w:rsid w:val="009A2DF9"/>
    <w:rsid w:val="009A2E39"/>
    <w:rsid w:val="009A37F7"/>
    <w:rsid w:val="009A3A86"/>
    <w:rsid w:val="009A3CAC"/>
    <w:rsid w:val="009A3DDF"/>
    <w:rsid w:val="009A3E27"/>
    <w:rsid w:val="009A3F6D"/>
    <w:rsid w:val="009A44DB"/>
    <w:rsid w:val="009A46B7"/>
    <w:rsid w:val="009A4869"/>
    <w:rsid w:val="009A4A12"/>
    <w:rsid w:val="009A4CA4"/>
    <w:rsid w:val="009A4CD4"/>
    <w:rsid w:val="009A52D8"/>
    <w:rsid w:val="009A52FC"/>
    <w:rsid w:val="009A5D10"/>
    <w:rsid w:val="009A6033"/>
    <w:rsid w:val="009A60CC"/>
    <w:rsid w:val="009A62E4"/>
    <w:rsid w:val="009A65CA"/>
    <w:rsid w:val="009A65FD"/>
    <w:rsid w:val="009A6A6B"/>
    <w:rsid w:val="009A6B08"/>
    <w:rsid w:val="009A6DA0"/>
    <w:rsid w:val="009A6FC8"/>
    <w:rsid w:val="009A6FE5"/>
    <w:rsid w:val="009A7177"/>
    <w:rsid w:val="009A745C"/>
    <w:rsid w:val="009A7B19"/>
    <w:rsid w:val="009A7D66"/>
    <w:rsid w:val="009A7ED8"/>
    <w:rsid w:val="009B081F"/>
    <w:rsid w:val="009B08E9"/>
    <w:rsid w:val="009B0E89"/>
    <w:rsid w:val="009B0FDC"/>
    <w:rsid w:val="009B12A1"/>
    <w:rsid w:val="009B174D"/>
    <w:rsid w:val="009B199D"/>
    <w:rsid w:val="009B1EF2"/>
    <w:rsid w:val="009B1EF9"/>
    <w:rsid w:val="009B20B3"/>
    <w:rsid w:val="009B20F3"/>
    <w:rsid w:val="009B246F"/>
    <w:rsid w:val="009B26AC"/>
    <w:rsid w:val="009B2B23"/>
    <w:rsid w:val="009B3628"/>
    <w:rsid w:val="009B3726"/>
    <w:rsid w:val="009B37E2"/>
    <w:rsid w:val="009B38E8"/>
    <w:rsid w:val="009B3E02"/>
    <w:rsid w:val="009B3E62"/>
    <w:rsid w:val="009B3E6E"/>
    <w:rsid w:val="009B4519"/>
    <w:rsid w:val="009B4AFD"/>
    <w:rsid w:val="009B4BC8"/>
    <w:rsid w:val="009B506B"/>
    <w:rsid w:val="009B50FC"/>
    <w:rsid w:val="009B562E"/>
    <w:rsid w:val="009B57B6"/>
    <w:rsid w:val="009B57EF"/>
    <w:rsid w:val="009B5828"/>
    <w:rsid w:val="009B591D"/>
    <w:rsid w:val="009B5B28"/>
    <w:rsid w:val="009B5B85"/>
    <w:rsid w:val="009B5BA7"/>
    <w:rsid w:val="009B5CF4"/>
    <w:rsid w:val="009B605B"/>
    <w:rsid w:val="009B60CE"/>
    <w:rsid w:val="009B689D"/>
    <w:rsid w:val="009B7204"/>
    <w:rsid w:val="009B73D5"/>
    <w:rsid w:val="009B7937"/>
    <w:rsid w:val="009B7B5F"/>
    <w:rsid w:val="009B7DA4"/>
    <w:rsid w:val="009C0074"/>
    <w:rsid w:val="009C0359"/>
    <w:rsid w:val="009C0365"/>
    <w:rsid w:val="009C0564"/>
    <w:rsid w:val="009C0ACC"/>
    <w:rsid w:val="009C0F21"/>
    <w:rsid w:val="009C1449"/>
    <w:rsid w:val="009C19A9"/>
    <w:rsid w:val="009C1D15"/>
    <w:rsid w:val="009C2151"/>
    <w:rsid w:val="009C2173"/>
    <w:rsid w:val="009C22A2"/>
    <w:rsid w:val="009C2384"/>
    <w:rsid w:val="009C2685"/>
    <w:rsid w:val="009C26A7"/>
    <w:rsid w:val="009C2A20"/>
    <w:rsid w:val="009C2D1E"/>
    <w:rsid w:val="009C3101"/>
    <w:rsid w:val="009C3110"/>
    <w:rsid w:val="009C34F9"/>
    <w:rsid w:val="009C395B"/>
    <w:rsid w:val="009C39BC"/>
    <w:rsid w:val="009C3DDC"/>
    <w:rsid w:val="009C4039"/>
    <w:rsid w:val="009C44AD"/>
    <w:rsid w:val="009C4825"/>
    <w:rsid w:val="009C4BC2"/>
    <w:rsid w:val="009C4D22"/>
    <w:rsid w:val="009C4E26"/>
    <w:rsid w:val="009C534D"/>
    <w:rsid w:val="009C5CCA"/>
    <w:rsid w:val="009C5DE1"/>
    <w:rsid w:val="009C627A"/>
    <w:rsid w:val="009C62DA"/>
    <w:rsid w:val="009C6D03"/>
    <w:rsid w:val="009C6F8D"/>
    <w:rsid w:val="009C7036"/>
    <w:rsid w:val="009C7320"/>
    <w:rsid w:val="009C7340"/>
    <w:rsid w:val="009C7B83"/>
    <w:rsid w:val="009C7F1D"/>
    <w:rsid w:val="009D02BE"/>
    <w:rsid w:val="009D0729"/>
    <w:rsid w:val="009D0AE8"/>
    <w:rsid w:val="009D0B5F"/>
    <w:rsid w:val="009D0E6C"/>
    <w:rsid w:val="009D0F66"/>
    <w:rsid w:val="009D0F77"/>
    <w:rsid w:val="009D0F85"/>
    <w:rsid w:val="009D1028"/>
    <w:rsid w:val="009D10AE"/>
    <w:rsid w:val="009D16BE"/>
    <w:rsid w:val="009D1900"/>
    <w:rsid w:val="009D1A06"/>
    <w:rsid w:val="009D1B29"/>
    <w:rsid w:val="009D1BA4"/>
    <w:rsid w:val="009D22E4"/>
    <w:rsid w:val="009D22F7"/>
    <w:rsid w:val="009D23A5"/>
    <w:rsid w:val="009D24BB"/>
    <w:rsid w:val="009D2602"/>
    <w:rsid w:val="009D30A9"/>
    <w:rsid w:val="009D319C"/>
    <w:rsid w:val="009D4042"/>
    <w:rsid w:val="009D46E6"/>
    <w:rsid w:val="009D47B0"/>
    <w:rsid w:val="009D4A5B"/>
    <w:rsid w:val="009D4E68"/>
    <w:rsid w:val="009D503F"/>
    <w:rsid w:val="009D5137"/>
    <w:rsid w:val="009D529E"/>
    <w:rsid w:val="009D5ADB"/>
    <w:rsid w:val="009D5BAB"/>
    <w:rsid w:val="009D5DD3"/>
    <w:rsid w:val="009D5E88"/>
    <w:rsid w:val="009D5FCD"/>
    <w:rsid w:val="009D61B7"/>
    <w:rsid w:val="009D6245"/>
    <w:rsid w:val="009D6866"/>
    <w:rsid w:val="009D6A0A"/>
    <w:rsid w:val="009D6B37"/>
    <w:rsid w:val="009D6F69"/>
    <w:rsid w:val="009D6FD7"/>
    <w:rsid w:val="009D700F"/>
    <w:rsid w:val="009D7518"/>
    <w:rsid w:val="009D758D"/>
    <w:rsid w:val="009D7C57"/>
    <w:rsid w:val="009D7CC4"/>
    <w:rsid w:val="009E0110"/>
    <w:rsid w:val="009E036D"/>
    <w:rsid w:val="009E058F"/>
    <w:rsid w:val="009E07C6"/>
    <w:rsid w:val="009E0A9E"/>
    <w:rsid w:val="009E1158"/>
    <w:rsid w:val="009E19A2"/>
    <w:rsid w:val="009E1C0B"/>
    <w:rsid w:val="009E1EC2"/>
    <w:rsid w:val="009E2671"/>
    <w:rsid w:val="009E2807"/>
    <w:rsid w:val="009E2974"/>
    <w:rsid w:val="009E2AE4"/>
    <w:rsid w:val="009E2D34"/>
    <w:rsid w:val="009E35E6"/>
    <w:rsid w:val="009E3AFD"/>
    <w:rsid w:val="009E3CDD"/>
    <w:rsid w:val="009E3D2F"/>
    <w:rsid w:val="009E4889"/>
    <w:rsid w:val="009E4B16"/>
    <w:rsid w:val="009E557C"/>
    <w:rsid w:val="009E55DA"/>
    <w:rsid w:val="009E563F"/>
    <w:rsid w:val="009E56EE"/>
    <w:rsid w:val="009E5C60"/>
    <w:rsid w:val="009E5F05"/>
    <w:rsid w:val="009E64DB"/>
    <w:rsid w:val="009E6612"/>
    <w:rsid w:val="009E6794"/>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5E"/>
    <w:rsid w:val="009F09DD"/>
    <w:rsid w:val="009F0B4D"/>
    <w:rsid w:val="009F0B8C"/>
    <w:rsid w:val="009F1096"/>
    <w:rsid w:val="009F10AD"/>
    <w:rsid w:val="009F10DE"/>
    <w:rsid w:val="009F150E"/>
    <w:rsid w:val="009F16FD"/>
    <w:rsid w:val="009F1D16"/>
    <w:rsid w:val="009F1E48"/>
    <w:rsid w:val="009F1ED5"/>
    <w:rsid w:val="009F27AD"/>
    <w:rsid w:val="009F2896"/>
    <w:rsid w:val="009F2921"/>
    <w:rsid w:val="009F3E99"/>
    <w:rsid w:val="009F3FB5"/>
    <w:rsid w:val="009F409E"/>
    <w:rsid w:val="009F4448"/>
    <w:rsid w:val="009F4709"/>
    <w:rsid w:val="009F49E0"/>
    <w:rsid w:val="009F4A59"/>
    <w:rsid w:val="009F4A60"/>
    <w:rsid w:val="009F521F"/>
    <w:rsid w:val="009F524D"/>
    <w:rsid w:val="009F553C"/>
    <w:rsid w:val="009F565D"/>
    <w:rsid w:val="009F56F9"/>
    <w:rsid w:val="009F592B"/>
    <w:rsid w:val="009F596E"/>
    <w:rsid w:val="009F59F8"/>
    <w:rsid w:val="009F5E6F"/>
    <w:rsid w:val="009F612B"/>
    <w:rsid w:val="009F6151"/>
    <w:rsid w:val="009F618C"/>
    <w:rsid w:val="009F62B2"/>
    <w:rsid w:val="009F62EB"/>
    <w:rsid w:val="009F649E"/>
    <w:rsid w:val="009F6548"/>
    <w:rsid w:val="009F6B19"/>
    <w:rsid w:val="009F7433"/>
    <w:rsid w:val="009F7E9D"/>
    <w:rsid w:val="009F7F1C"/>
    <w:rsid w:val="00A003C2"/>
    <w:rsid w:val="00A004DE"/>
    <w:rsid w:val="00A005B0"/>
    <w:rsid w:val="00A00E87"/>
    <w:rsid w:val="00A00EE2"/>
    <w:rsid w:val="00A0105F"/>
    <w:rsid w:val="00A010B3"/>
    <w:rsid w:val="00A01771"/>
    <w:rsid w:val="00A01E17"/>
    <w:rsid w:val="00A01F17"/>
    <w:rsid w:val="00A01F40"/>
    <w:rsid w:val="00A0200A"/>
    <w:rsid w:val="00A02106"/>
    <w:rsid w:val="00A022A5"/>
    <w:rsid w:val="00A024A7"/>
    <w:rsid w:val="00A024FB"/>
    <w:rsid w:val="00A02634"/>
    <w:rsid w:val="00A028DF"/>
    <w:rsid w:val="00A02D73"/>
    <w:rsid w:val="00A0323D"/>
    <w:rsid w:val="00A0362E"/>
    <w:rsid w:val="00A03882"/>
    <w:rsid w:val="00A03A22"/>
    <w:rsid w:val="00A04616"/>
    <w:rsid w:val="00A04634"/>
    <w:rsid w:val="00A04693"/>
    <w:rsid w:val="00A0498A"/>
    <w:rsid w:val="00A04B0B"/>
    <w:rsid w:val="00A04DE8"/>
    <w:rsid w:val="00A04E7E"/>
    <w:rsid w:val="00A0536E"/>
    <w:rsid w:val="00A0556D"/>
    <w:rsid w:val="00A06119"/>
    <w:rsid w:val="00A06359"/>
    <w:rsid w:val="00A06D94"/>
    <w:rsid w:val="00A071FB"/>
    <w:rsid w:val="00A07278"/>
    <w:rsid w:val="00A07677"/>
    <w:rsid w:val="00A07896"/>
    <w:rsid w:val="00A079A9"/>
    <w:rsid w:val="00A07A48"/>
    <w:rsid w:val="00A07BB2"/>
    <w:rsid w:val="00A07C4D"/>
    <w:rsid w:val="00A07FF9"/>
    <w:rsid w:val="00A10554"/>
    <w:rsid w:val="00A10574"/>
    <w:rsid w:val="00A10678"/>
    <w:rsid w:val="00A108EE"/>
    <w:rsid w:val="00A10943"/>
    <w:rsid w:val="00A10B5A"/>
    <w:rsid w:val="00A10BB8"/>
    <w:rsid w:val="00A10C6D"/>
    <w:rsid w:val="00A10D59"/>
    <w:rsid w:val="00A10F29"/>
    <w:rsid w:val="00A111D5"/>
    <w:rsid w:val="00A11213"/>
    <w:rsid w:val="00A11295"/>
    <w:rsid w:val="00A12C81"/>
    <w:rsid w:val="00A12DF7"/>
    <w:rsid w:val="00A130D7"/>
    <w:rsid w:val="00A131F6"/>
    <w:rsid w:val="00A13687"/>
    <w:rsid w:val="00A137E4"/>
    <w:rsid w:val="00A1399F"/>
    <w:rsid w:val="00A13A57"/>
    <w:rsid w:val="00A13B00"/>
    <w:rsid w:val="00A13F2A"/>
    <w:rsid w:val="00A14163"/>
    <w:rsid w:val="00A1420F"/>
    <w:rsid w:val="00A14304"/>
    <w:rsid w:val="00A143DC"/>
    <w:rsid w:val="00A143E9"/>
    <w:rsid w:val="00A144CB"/>
    <w:rsid w:val="00A14813"/>
    <w:rsid w:val="00A15159"/>
    <w:rsid w:val="00A15536"/>
    <w:rsid w:val="00A1566A"/>
    <w:rsid w:val="00A1601C"/>
    <w:rsid w:val="00A16471"/>
    <w:rsid w:val="00A165BF"/>
    <w:rsid w:val="00A16B70"/>
    <w:rsid w:val="00A16F10"/>
    <w:rsid w:val="00A17077"/>
    <w:rsid w:val="00A170EF"/>
    <w:rsid w:val="00A1727A"/>
    <w:rsid w:val="00A172B8"/>
    <w:rsid w:val="00A172E8"/>
    <w:rsid w:val="00A175B6"/>
    <w:rsid w:val="00A17875"/>
    <w:rsid w:val="00A1798C"/>
    <w:rsid w:val="00A179FF"/>
    <w:rsid w:val="00A17BE1"/>
    <w:rsid w:val="00A206C8"/>
    <w:rsid w:val="00A207C1"/>
    <w:rsid w:val="00A20BDB"/>
    <w:rsid w:val="00A21154"/>
    <w:rsid w:val="00A2142A"/>
    <w:rsid w:val="00A21A36"/>
    <w:rsid w:val="00A21C31"/>
    <w:rsid w:val="00A21C4E"/>
    <w:rsid w:val="00A21C87"/>
    <w:rsid w:val="00A22090"/>
    <w:rsid w:val="00A226EC"/>
    <w:rsid w:val="00A2273A"/>
    <w:rsid w:val="00A22909"/>
    <w:rsid w:val="00A229AD"/>
    <w:rsid w:val="00A22DF7"/>
    <w:rsid w:val="00A22F8F"/>
    <w:rsid w:val="00A23859"/>
    <w:rsid w:val="00A23EED"/>
    <w:rsid w:val="00A2402C"/>
    <w:rsid w:val="00A242C3"/>
    <w:rsid w:val="00A245B9"/>
    <w:rsid w:val="00A246A8"/>
    <w:rsid w:val="00A24824"/>
    <w:rsid w:val="00A24922"/>
    <w:rsid w:val="00A251EA"/>
    <w:rsid w:val="00A25294"/>
    <w:rsid w:val="00A253FC"/>
    <w:rsid w:val="00A254EE"/>
    <w:rsid w:val="00A2575C"/>
    <w:rsid w:val="00A2590E"/>
    <w:rsid w:val="00A25BE7"/>
    <w:rsid w:val="00A25C31"/>
    <w:rsid w:val="00A25FF5"/>
    <w:rsid w:val="00A26947"/>
    <w:rsid w:val="00A27008"/>
    <w:rsid w:val="00A27392"/>
    <w:rsid w:val="00A279D6"/>
    <w:rsid w:val="00A27CDF"/>
    <w:rsid w:val="00A3028E"/>
    <w:rsid w:val="00A30300"/>
    <w:rsid w:val="00A3037A"/>
    <w:rsid w:val="00A3081F"/>
    <w:rsid w:val="00A30849"/>
    <w:rsid w:val="00A30892"/>
    <w:rsid w:val="00A308BD"/>
    <w:rsid w:val="00A3095F"/>
    <w:rsid w:val="00A309C6"/>
    <w:rsid w:val="00A30BA7"/>
    <w:rsid w:val="00A30D13"/>
    <w:rsid w:val="00A3123D"/>
    <w:rsid w:val="00A3127C"/>
    <w:rsid w:val="00A31370"/>
    <w:rsid w:val="00A31594"/>
    <w:rsid w:val="00A316F3"/>
    <w:rsid w:val="00A319A5"/>
    <w:rsid w:val="00A319D0"/>
    <w:rsid w:val="00A31E42"/>
    <w:rsid w:val="00A321C7"/>
    <w:rsid w:val="00A32316"/>
    <w:rsid w:val="00A3282C"/>
    <w:rsid w:val="00A3294B"/>
    <w:rsid w:val="00A32BB7"/>
    <w:rsid w:val="00A33172"/>
    <w:rsid w:val="00A335E3"/>
    <w:rsid w:val="00A3365D"/>
    <w:rsid w:val="00A339D8"/>
    <w:rsid w:val="00A339F6"/>
    <w:rsid w:val="00A33A25"/>
    <w:rsid w:val="00A33DC0"/>
    <w:rsid w:val="00A33E18"/>
    <w:rsid w:val="00A342FD"/>
    <w:rsid w:val="00A3432B"/>
    <w:rsid w:val="00A345FF"/>
    <w:rsid w:val="00A346BA"/>
    <w:rsid w:val="00A3488D"/>
    <w:rsid w:val="00A34C67"/>
    <w:rsid w:val="00A34D62"/>
    <w:rsid w:val="00A34DC6"/>
    <w:rsid w:val="00A359C5"/>
    <w:rsid w:val="00A35C22"/>
    <w:rsid w:val="00A35D19"/>
    <w:rsid w:val="00A35DA7"/>
    <w:rsid w:val="00A3611D"/>
    <w:rsid w:val="00A3616F"/>
    <w:rsid w:val="00A36303"/>
    <w:rsid w:val="00A36339"/>
    <w:rsid w:val="00A366E4"/>
    <w:rsid w:val="00A36D88"/>
    <w:rsid w:val="00A377CF"/>
    <w:rsid w:val="00A378CD"/>
    <w:rsid w:val="00A37BD4"/>
    <w:rsid w:val="00A37D4A"/>
    <w:rsid w:val="00A37FCE"/>
    <w:rsid w:val="00A400BF"/>
    <w:rsid w:val="00A400F1"/>
    <w:rsid w:val="00A40137"/>
    <w:rsid w:val="00A402A2"/>
    <w:rsid w:val="00A4064C"/>
    <w:rsid w:val="00A41379"/>
    <w:rsid w:val="00A41597"/>
    <w:rsid w:val="00A420C8"/>
    <w:rsid w:val="00A42EB2"/>
    <w:rsid w:val="00A43157"/>
    <w:rsid w:val="00A4348E"/>
    <w:rsid w:val="00A4376F"/>
    <w:rsid w:val="00A43BBB"/>
    <w:rsid w:val="00A44729"/>
    <w:rsid w:val="00A447C2"/>
    <w:rsid w:val="00A44966"/>
    <w:rsid w:val="00A44B04"/>
    <w:rsid w:val="00A44CAC"/>
    <w:rsid w:val="00A45156"/>
    <w:rsid w:val="00A451F1"/>
    <w:rsid w:val="00A45295"/>
    <w:rsid w:val="00A45437"/>
    <w:rsid w:val="00A4549F"/>
    <w:rsid w:val="00A455C9"/>
    <w:rsid w:val="00A457FC"/>
    <w:rsid w:val="00A45913"/>
    <w:rsid w:val="00A459FC"/>
    <w:rsid w:val="00A45B67"/>
    <w:rsid w:val="00A45B9B"/>
    <w:rsid w:val="00A45BA2"/>
    <w:rsid w:val="00A45C22"/>
    <w:rsid w:val="00A45DD7"/>
    <w:rsid w:val="00A45F2D"/>
    <w:rsid w:val="00A46007"/>
    <w:rsid w:val="00A462D6"/>
    <w:rsid w:val="00A462FE"/>
    <w:rsid w:val="00A469AF"/>
    <w:rsid w:val="00A47150"/>
    <w:rsid w:val="00A471DC"/>
    <w:rsid w:val="00A476DA"/>
    <w:rsid w:val="00A47A4D"/>
    <w:rsid w:val="00A47DD3"/>
    <w:rsid w:val="00A500B8"/>
    <w:rsid w:val="00A500DF"/>
    <w:rsid w:val="00A501C9"/>
    <w:rsid w:val="00A503CC"/>
    <w:rsid w:val="00A50506"/>
    <w:rsid w:val="00A50AAE"/>
    <w:rsid w:val="00A50DEC"/>
    <w:rsid w:val="00A50E88"/>
    <w:rsid w:val="00A50F37"/>
    <w:rsid w:val="00A51273"/>
    <w:rsid w:val="00A51322"/>
    <w:rsid w:val="00A51705"/>
    <w:rsid w:val="00A51AD7"/>
    <w:rsid w:val="00A5237B"/>
    <w:rsid w:val="00A526EF"/>
    <w:rsid w:val="00A52B58"/>
    <w:rsid w:val="00A52C0D"/>
    <w:rsid w:val="00A530E9"/>
    <w:rsid w:val="00A533F2"/>
    <w:rsid w:val="00A53502"/>
    <w:rsid w:val="00A5389A"/>
    <w:rsid w:val="00A538E9"/>
    <w:rsid w:val="00A53E5D"/>
    <w:rsid w:val="00A53F55"/>
    <w:rsid w:val="00A5417B"/>
    <w:rsid w:val="00A54599"/>
    <w:rsid w:val="00A5476D"/>
    <w:rsid w:val="00A549E2"/>
    <w:rsid w:val="00A54B82"/>
    <w:rsid w:val="00A54C0D"/>
    <w:rsid w:val="00A54E42"/>
    <w:rsid w:val="00A55091"/>
    <w:rsid w:val="00A5565B"/>
    <w:rsid w:val="00A55697"/>
    <w:rsid w:val="00A55CFE"/>
    <w:rsid w:val="00A561DD"/>
    <w:rsid w:val="00A56487"/>
    <w:rsid w:val="00A5660E"/>
    <w:rsid w:val="00A5684D"/>
    <w:rsid w:val="00A5697F"/>
    <w:rsid w:val="00A569C5"/>
    <w:rsid w:val="00A569D4"/>
    <w:rsid w:val="00A570E0"/>
    <w:rsid w:val="00A5729D"/>
    <w:rsid w:val="00A57610"/>
    <w:rsid w:val="00A576CE"/>
    <w:rsid w:val="00A579CC"/>
    <w:rsid w:val="00A57B43"/>
    <w:rsid w:val="00A57F1A"/>
    <w:rsid w:val="00A6000A"/>
    <w:rsid w:val="00A6009C"/>
    <w:rsid w:val="00A60163"/>
    <w:rsid w:val="00A6038D"/>
    <w:rsid w:val="00A60611"/>
    <w:rsid w:val="00A60AB8"/>
    <w:rsid w:val="00A60BF4"/>
    <w:rsid w:val="00A60C0D"/>
    <w:rsid w:val="00A60CF0"/>
    <w:rsid w:val="00A60FAE"/>
    <w:rsid w:val="00A61429"/>
    <w:rsid w:val="00A61465"/>
    <w:rsid w:val="00A61514"/>
    <w:rsid w:val="00A61645"/>
    <w:rsid w:val="00A617F8"/>
    <w:rsid w:val="00A61995"/>
    <w:rsid w:val="00A619F2"/>
    <w:rsid w:val="00A61BD7"/>
    <w:rsid w:val="00A61C03"/>
    <w:rsid w:val="00A61CC0"/>
    <w:rsid w:val="00A61D97"/>
    <w:rsid w:val="00A61E6A"/>
    <w:rsid w:val="00A62080"/>
    <w:rsid w:val="00A6224A"/>
    <w:rsid w:val="00A626CB"/>
    <w:rsid w:val="00A628EF"/>
    <w:rsid w:val="00A62E3E"/>
    <w:rsid w:val="00A6305E"/>
    <w:rsid w:val="00A630A2"/>
    <w:rsid w:val="00A632B8"/>
    <w:rsid w:val="00A63713"/>
    <w:rsid w:val="00A63BF3"/>
    <w:rsid w:val="00A63D62"/>
    <w:rsid w:val="00A641E4"/>
    <w:rsid w:val="00A64303"/>
    <w:rsid w:val="00A6453B"/>
    <w:rsid w:val="00A64813"/>
    <w:rsid w:val="00A64942"/>
    <w:rsid w:val="00A64973"/>
    <w:rsid w:val="00A64A3E"/>
    <w:rsid w:val="00A64A76"/>
    <w:rsid w:val="00A64FEB"/>
    <w:rsid w:val="00A65178"/>
    <w:rsid w:val="00A654E1"/>
    <w:rsid w:val="00A65500"/>
    <w:rsid w:val="00A658D2"/>
    <w:rsid w:val="00A65911"/>
    <w:rsid w:val="00A65A9F"/>
    <w:rsid w:val="00A65ABF"/>
    <w:rsid w:val="00A65CED"/>
    <w:rsid w:val="00A65DB8"/>
    <w:rsid w:val="00A6643C"/>
    <w:rsid w:val="00A66C46"/>
    <w:rsid w:val="00A66E0F"/>
    <w:rsid w:val="00A6707D"/>
    <w:rsid w:val="00A67177"/>
    <w:rsid w:val="00A6736A"/>
    <w:rsid w:val="00A6743B"/>
    <w:rsid w:val="00A67544"/>
    <w:rsid w:val="00A67856"/>
    <w:rsid w:val="00A678E2"/>
    <w:rsid w:val="00A67995"/>
    <w:rsid w:val="00A679C1"/>
    <w:rsid w:val="00A67B39"/>
    <w:rsid w:val="00A67B63"/>
    <w:rsid w:val="00A67C8B"/>
    <w:rsid w:val="00A67E3D"/>
    <w:rsid w:val="00A67E55"/>
    <w:rsid w:val="00A702D6"/>
    <w:rsid w:val="00A7075B"/>
    <w:rsid w:val="00A70C02"/>
    <w:rsid w:val="00A70C67"/>
    <w:rsid w:val="00A70FED"/>
    <w:rsid w:val="00A711F3"/>
    <w:rsid w:val="00A712F1"/>
    <w:rsid w:val="00A71624"/>
    <w:rsid w:val="00A716C4"/>
    <w:rsid w:val="00A718DB"/>
    <w:rsid w:val="00A71A89"/>
    <w:rsid w:val="00A71CE6"/>
    <w:rsid w:val="00A71D23"/>
    <w:rsid w:val="00A71DBC"/>
    <w:rsid w:val="00A71F49"/>
    <w:rsid w:val="00A7223C"/>
    <w:rsid w:val="00A7241B"/>
    <w:rsid w:val="00A72434"/>
    <w:rsid w:val="00A72607"/>
    <w:rsid w:val="00A728F2"/>
    <w:rsid w:val="00A72A2D"/>
    <w:rsid w:val="00A72A6C"/>
    <w:rsid w:val="00A7308C"/>
    <w:rsid w:val="00A7333A"/>
    <w:rsid w:val="00A73689"/>
    <w:rsid w:val="00A73769"/>
    <w:rsid w:val="00A73A4E"/>
    <w:rsid w:val="00A73B56"/>
    <w:rsid w:val="00A73D0D"/>
    <w:rsid w:val="00A74A92"/>
    <w:rsid w:val="00A74BF9"/>
    <w:rsid w:val="00A75CC1"/>
    <w:rsid w:val="00A75E88"/>
    <w:rsid w:val="00A75F1C"/>
    <w:rsid w:val="00A7664A"/>
    <w:rsid w:val="00A7692E"/>
    <w:rsid w:val="00A76AA9"/>
    <w:rsid w:val="00A76AF7"/>
    <w:rsid w:val="00A77BD3"/>
    <w:rsid w:val="00A8056E"/>
    <w:rsid w:val="00A80682"/>
    <w:rsid w:val="00A80C74"/>
    <w:rsid w:val="00A81833"/>
    <w:rsid w:val="00A819D1"/>
    <w:rsid w:val="00A81B29"/>
    <w:rsid w:val="00A81D3D"/>
    <w:rsid w:val="00A81E8D"/>
    <w:rsid w:val="00A824CF"/>
    <w:rsid w:val="00A82860"/>
    <w:rsid w:val="00A82D58"/>
    <w:rsid w:val="00A8307C"/>
    <w:rsid w:val="00A8336E"/>
    <w:rsid w:val="00A838A6"/>
    <w:rsid w:val="00A8395D"/>
    <w:rsid w:val="00A8399D"/>
    <w:rsid w:val="00A83B1B"/>
    <w:rsid w:val="00A83DF6"/>
    <w:rsid w:val="00A83E3D"/>
    <w:rsid w:val="00A84130"/>
    <w:rsid w:val="00A84411"/>
    <w:rsid w:val="00A8443A"/>
    <w:rsid w:val="00A845D8"/>
    <w:rsid w:val="00A8479C"/>
    <w:rsid w:val="00A84E6F"/>
    <w:rsid w:val="00A8557B"/>
    <w:rsid w:val="00A856E8"/>
    <w:rsid w:val="00A857CF"/>
    <w:rsid w:val="00A85A05"/>
    <w:rsid w:val="00A85ED5"/>
    <w:rsid w:val="00A8617D"/>
    <w:rsid w:val="00A86365"/>
    <w:rsid w:val="00A8696D"/>
    <w:rsid w:val="00A86D5D"/>
    <w:rsid w:val="00A86D63"/>
    <w:rsid w:val="00A86E57"/>
    <w:rsid w:val="00A87797"/>
    <w:rsid w:val="00A87977"/>
    <w:rsid w:val="00A87C72"/>
    <w:rsid w:val="00A87E7B"/>
    <w:rsid w:val="00A9094B"/>
    <w:rsid w:val="00A909BB"/>
    <w:rsid w:val="00A909F4"/>
    <w:rsid w:val="00A90B97"/>
    <w:rsid w:val="00A90DE9"/>
    <w:rsid w:val="00A90E72"/>
    <w:rsid w:val="00A910F9"/>
    <w:rsid w:val="00A915B9"/>
    <w:rsid w:val="00A917B5"/>
    <w:rsid w:val="00A919E4"/>
    <w:rsid w:val="00A91BA6"/>
    <w:rsid w:val="00A91D59"/>
    <w:rsid w:val="00A91DC1"/>
    <w:rsid w:val="00A91F9D"/>
    <w:rsid w:val="00A91FAF"/>
    <w:rsid w:val="00A922A2"/>
    <w:rsid w:val="00A9327B"/>
    <w:rsid w:val="00A93A98"/>
    <w:rsid w:val="00A93B69"/>
    <w:rsid w:val="00A94633"/>
    <w:rsid w:val="00A948D6"/>
    <w:rsid w:val="00A94A3B"/>
    <w:rsid w:val="00A94D6A"/>
    <w:rsid w:val="00A94F4D"/>
    <w:rsid w:val="00A9566B"/>
    <w:rsid w:val="00A95BAC"/>
    <w:rsid w:val="00A95CA9"/>
    <w:rsid w:val="00A95CC6"/>
    <w:rsid w:val="00A95CE8"/>
    <w:rsid w:val="00A95F05"/>
    <w:rsid w:val="00A95F65"/>
    <w:rsid w:val="00A960C9"/>
    <w:rsid w:val="00A96259"/>
    <w:rsid w:val="00A963C7"/>
    <w:rsid w:val="00A966B4"/>
    <w:rsid w:val="00A96741"/>
    <w:rsid w:val="00A96900"/>
    <w:rsid w:val="00A96C11"/>
    <w:rsid w:val="00A96CA4"/>
    <w:rsid w:val="00A96DFE"/>
    <w:rsid w:val="00A97CC5"/>
    <w:rsid w:val="00AA016B"/>
    <w:rsid w:val="00AA0A51"/>
    <w:rsid w:val="00AA0DF1"/>
    <w:rsid w:val="00AA0ECE"/>
    <w:rsid w:val="00AA0FCE"/>
    <w:rsid w:val="00AA12F6"/>
    <w:rsid w:val="00AA1596"/>
    <w:rsid w:val="00AA15BE"/>
    <w:rsid w:val="00AA1626"/>
    <w:rsid w:val="00AA1631"/>
    <w:rsid w:val="00AA1654"/>
    <w:rsid w:val="00AA172A"/>
    <w:rsid w:val="00AA1C25"/>
    <w:rsid w:val="00AA200D"/>
    <w:rsid w:val="00AA2111"/>
    <w:rsid w:val="00AA26E3"/>
    <w:rsid w:val="00AA27BD"/>
    <w:rsid w:val="00AA2909"/>
    <w:rsid w:val="00AA2AC8"/>
    <w:rsid w:val="00AA3152"/>
    <w:rsid w:val="00AA31EE"/>
    <w:rsid w:val="00AA354F"/>
    <w:rsid w:val="00AA3842"/>
    <w:rsid w:val="00AA3B99"/>
    <w:rsid w:val="00AA3DB7"/>
    <w:rsid w:val="00AA40AB"/>
    <w:rsid w:val="00AA4137"/>
    <w:rsid w:val="00AA467E"/>
    <w:rsid w:val="00AA47FF"/>
    <w:rsid w:val="00AA4B92"/>
    <w:rsid w:val="00AA4F18"/>
    <w:rsid w:val="00AA505A"/>
    <w:rsid w:val="00AA51F5"/>
    <w:rsid w:val="00AA59BE"/>
    <w:rsid w:val="00AA5CB9"/>
    <w:rsid w:val="00AA5E3B"/>
    <w:rsid w:val="00AA600F"/>
    <w:rsid w:val="00AA601F"/>
    <w:rsid w:val="00AA62FD"/>
    <w:rsid w:val="00AA631A"/>
    <w:rsid w:val="00AA6810"/>
    <w:rsid w:val="00AA68B4"/>
    <w:rsid w:val="00AA6938"/>
    <w:rsid w:val="00AA6A0E"/>
    <w:rsid w:val="00AA6F12"/>
    <w:rsid w:val="00AA74AC"/>
    <w:rsid w:val="00AA76F0"/>
    <w:rsid w:val="00AA7AB8"/>
    <w:rsid w:val="00AA7CCD"/>
    <w:rsid w:val="00AA7CED"/>
    <w:rsid w:val="00AA7D4B"/>
    <w:rsid w:val="00AA7E61"/>
    <w:rsid w:val="00AA7F3C"/>
    <w:rsid w:val="00AB027A"/>
    <w:rsid w:val="00AB0456"/>
    <w:rsid w:val="00AB0489"/>
    <w:rsid w:val="00AB0543"/>
    <w:rsid w:val="00AB0585"/>
    <w:rsid w:val="00AB095D"/>
    <w:rsid w:val="00AB0AC9"/>
    <w:rsid w:val="00AB0BF8"/>
    <w:rsid w:val="00AB0D6E"/>
    <w:rsid w:val="00AB0DA8"/>
    <w:rsid w:val="00AB0DB3"/>
    <w:rsid w:val="00AB0F59"/>
    <w:rsid w:val="00AB13E2"/>
    <w:rsid w:val="00AB15D8"/>
    <w:rsid w:val="00AB185A"/>
    <w:rsid w:val="00AB1BA7"/>
    <w:rsid w:val="00AB1C98"/>
    <w:rsid w:val="00AB1E04"/>
    <w:rsid w:val="00AB1E3A"/>
    <w:rsid w:val="00AB1F11"/>
    <w:rsid w:val="00AB227B"/>
    <w:rsid w:val="00AB23B8"/>
    <w:rsid w:val="00AB2724"/>
    <w:rsid w:val="00AB28B9"/>
    <w:rsid w:val="00AB292B"/>
    <w:rsid w:val="00AB2D10"/>
    <w:rsid w:val="00AB2EE5"/>
    <w:rsid w:val="00AB2F85"/>
    <w:rsid w:val="00AB3113"/>
    <w:rsid w:val="00AB3178"/>
    <w:rsid w:val="00AB348A"/>
    <w:rsid w:val="00AB359A"/>
    <w:rsid w:val="00AB3C99"/>
    <w:rsid w:val="00AB3F38"/>
    <w:rsid w:val="00AB3F94"/>
    <w:rsid w:val="00AB43EC"/>
    <w:rsid w:val="00AB4616"/>
    <w:rsid w:val="00AB4710"/>
    <w:rsid w:val="00AB4868"/>
    <w:rsid w:val="00AB48F1"/>
    <w:rsid w:val="00AB4921"/>
    <w:rsid w:val="00AB4A10"/>
    <w:rsid w:val="00AB4BF4"/>
    <w:rsid w:val="00AB4C00"/>
    <w:rsid w:val="00AB4E4F"/>
    <w:rsid w:val="00AB4F8A"/>
    <w:rsid w:val="00AB52BD"/>
    <w:rsid w:val="00AB55A8"/>
    <w:rsid w:val="00AB56D4"/>
    <w:rsid w:val="00AB58E6"/>
    <w:rsid w:val="00AB5A27"/>
    <w:rsid w:val="00AB5ADF"/>
    <w:rsid w:val="00AB5CAC"/>
    <w:rsid w:val="00AB5DFE"/>
    <w:rsid w:val="00AB5E57"/>
    <w:rsid w:val="00AB6237"/>
    <w:rsid w:val="00AB64DD"/>
    <w:rsid w:val="00AB665D"/>
    <w:rsid w:val="00AB66A6"/>
    <w:rsid w:val="00AB721B"/>
    <w:rsid w:val="00AB725F"/>
    <w:rsid w:val="00AB7328"/>
    <w:rsid w:val="00AB758C"/>
    <w:rsid w:val="00AB7601"/>
    <w:rsid w:val="00AB7623"/>
    <w:rsid w:val="00AB78EA"/>
    <w:rsid w:val="00AB7E9E"/>
    <w:rsid w:val="00AB7FCB"/>
    <w:rsid w:val="00AC006D"/>
    <w:rsid w:val="00AC0095"/>
    <w:rsid w:val="00AC052E"/>
    <w:rsid w:val="00AC0585"/>
    <w:rsid w:val="00AC068F"/>
    <w:rsid w:val="00AC0705"/>
    <w:rsid w:val="00AC0740"/>
    <w:rsid w:val="00AC07BD"/>
    <w:rsid w:val="00AC080D"/>
    <w:rsid w:val="00AC0D28"/>
    <w:rsid w:val="00AC0F3F"/>
    <w:rsid w:val="00AC109B"/>
    <w:rsid w:val="00AC1184"/>
    <w:rsid w:val="00AC12BC"/>
    <w:rsid w:val="00AC194E"/>
    <w:rsid w:val="00AC1C38"/>
    <w:rsid w:val="00AC1E35"/>
    <w:rsid w:val="00AC22FA"/>
    <w:rsid w:val="00AC25EE"/>
    <w:rsid w:val="00AC268E"/>
    <w:rsid w:val="00AC2EC3"/>
    <w:rsid w:val="00AC32FC"/>
    <w:rsid w:val="00AC3301"/>
    <w:rsid w:val="00AC3E0A"/>
    <w:rsid w:val="00AC44FC"/>
    <w:rsid w:val="00AC47A7"/>
    <w:rsid w:val="00AC4803"/>
    <w:rsid w:val="00AC4903"/>
    <w:rsid w:val="00AC506A"/>
    <w:rsid w:val="00AC5243"/>
    <w:rsid w:val="00AC5548"/>
    <w:rsid w:val="00AC576F"/>
    <w:rsid w:val="00AC5C62"/>
    <w:rsid w:val="00AC63D7"/>
    <w:rsid w:val="00AC66B8"/>
    <w:rsid w:val="00AC67A6"/>
    <w:rsid w:val="00AC6B0F"/>
    <w:rsid w:val="00AC71DB"/>
    <w:rsid w:val="00AC74DA"/>
    <w:rsid w:val="00AC7A2B"/>
    <w:rsid w:val="00AC7A9D"/>
    <w:rsid w:val="00AC7C25"/>
    <w:rsid w:val="00AC7C89"/>
    <w:rsid w:val="00AC7E59"/>
    <w:rsid w:val="00AD06C6"/>
    <w:rsid w:val="00AD0701"/>
    <w:rsid w:val="00AD0A01"/>
    <w:rsid w:val="00AD0A51"/>
    <w:rsid w:val="00AD0B37"/>
    <w:rsid w:val="00AD0C8F"/>
    <w:rsid w:val="00AD11F7"/>
    <w:rsid w:val="00AD1379"/>
    <w:rsid w:val="00AD1DB7"/>
    <w:rsid w:val="00AD249B"/>
    <w:rsid w:val="00AD24D9"/>
    <w:rsid w:val="00AD269B"/>
    <w:rsid w:val="00AD2852"/>
    <w:rsid w:val="00AD2EAF"/>
    <w:rsid w:val="00AD3059"/>
    <w:rsid w:val="00AD30B9"/>
    <w:rsid w:val="00AD30D4"/>
    <w:rsid w:val="00AD31A3"/>
    <w:rsid w:val="00AD34B4"/>
    <w:rsid w:val="00AD38AF"/>
    <w:rsid w:val="00AD3976"/>
    <w:rsid w:val="00AD3AF3"/>
    <w:rsid w:val="00AD3EB5"/>
    <w:rsid w:val="00AD3FE3"/>
    <w:rsid w:val="00AD42D9"/>
    <w:rsid w:val="00AD448B"/>
    <w:rsid w:val="00AD49DB"/>
    <w:rsid w:val="00AD4A84"/>
    <w:rsid w:val="00AD4D2A"/>
    <w:rsid w:val="00AD4E90"/>
    <w:rsid w:val="00AD542F"/>
    <w:rsid w:val="00AD54D4"/>
    <w:rsid w:val="00AD5767"/>
    <w:rsid w:val="00AD57E2"/>
    <w:rsid w:val="00AD5854"/>
    <w:rsid w:val="00AD5BEB"/>
    <w:rsid w:val="00AD60F6"/>
    <w:rsid w:val="00AD65CE"/>
    <w:rsid w:val="00AD6609"/>
    <w:rsid w:val="00AD6A15"/>
    <w:rsid w:val="00AD6A9C"/>
    <w:rsid w:val="00AD6F39"/>
    <w:rsid w:val="00AD71D5"/>
    <w:rsid w:val="00AD72EB"/>
    <w:rsid w:val="00AD7305"/>
    <w:rsid w:val="00AD7526"/>
    <w:rsid w:val="00AD7745"/>
    <w:rsid w:val="00AD7C58"/>
    <w:rsid w:val="00AD7E08"/>
    <w:rsid w:val="00AD7E64"/>
    <w:rsid w:val="00AD7F31"/>
    <w:rsid w:val="00AE004E"/>
    <w:rsid w:val="00AE0052"/>
    <w:rsid w:val="00AE00BC"/>
    <w:rsid w:val="00AE0689"/>
    <w:rsid w:val="00AE085B"/>
    <w:rsid w:val="00AE0C56"/>
    <w:rsid w:val="00AE0F93"/>
    <w:rsid w:val="00AE12EC"/>
    <w:rsid w:val="00AE13E7"/>
    <w:rsid w:val="00AE149E"/>
    <w:rsid w:val="00AE180A"/>
    <w:rsid w:val="00AE1978"/>
    <w:rsid w:val="00AE22F2"/>
    <w:rsid w:val="00AE24BF"/>
    <w:rsid w:val="00AE24F4"/>
    <w:rsid w:val="00AE2557"/>
    <w:rsid w:val="00AE29FC"/>
    <w:rsid w:val="00AE2F3F"/>
    <w:rsid w:val="00AE303D"/>
    <w:rsid w:val="00AE3135"/>
    <w:rsid w:val="00AE324B"/>
    <w:rsid w:val="00AE328B"/>
    <w:rsid w:val="00AE39F7"/>
    <w:rsid w:val="00AE3A70"/>
    <w:rsid w:val="00AE3AC3"/>
    <w:rsid w:val="00AE3B11"/>
    <w:rsid w:val="00AE3B4E"/>
    <w:rsid w:val="00AE3D13"/>
    <w:rsid w:val="00AE4026"/>
    <w:rsid w:val="00AE465C"/>
    <w:rsid w:val="00AE4720"/>
    <w:rsid w:val="00AE47D4"/>
    <w:rsid w:val="00AE4A7D"/>
    <w:rsid w:val="00AE4B14"/>
    <w:rsid w:val="00AE4E2D"/>
    <w:rsid w:val="00AE57A7"/>
    <w:rsid w:val="00AE589E"/>
    <w:rsid w:val="00AE5998"/>
    <w:rsid w:val="00AE59EC"/>
    <w:rsid w:val="00AE5C5F"/>
    <w:rsid w:val="00AE5FD8"/>
    <w:rsid w:val="00AE6183"/>
    <w:rsid w:val="00AE67B3"/>
    <w:rsid w:val="00AE69BF"/>
    <w:rsid w:val="00AE6A89"/>
    <w:rsid w:val="00AE6D02"/>
    <w:rsid w:val="00AE6DB5"/>
    <w:rsid w:val="00AE6F6B"/>
    <w:rsid w:val="00AE7059"/>
    <w:rsid w:val="00AE713C"/>
    <w:rsid w:val="00AE71B0"/>
    <w:rsid w:val="00AE7864"/>
    <w:rsid w:val="00AE7949"/>
    <w:rsid w:val="00AE7A88"/>
    <w:rsid w:val="00AE7B53"/>
    <w:rsid w:val="00AF01D1"/>
    <w:rsid w:val="00AF0726"/>
    <w:rsid w:val="00AF0D1C"/>
    <w:rsid w:val="00AF1258"/>
    <w:rsid w:val="00AF14D7"/>
    <w:rsid w:val="00AF16B0"/>
    <w:rsid w:val="00AF1737"/>
    <w:rsid w:val="00AF1B79"/>
    <w:rsid w:val="00AF1C11"/>
    <w:rsid w:val="00AF25D5"/>
    <w:rsid w:val="00AF25E3"/>
    <w:rsid w:val="00AF2AC3"/>
    <w:rsid w:val="00AF30D7"/>
    <w:rsid w:val="00AF3313"/>
    <w:rsid w:val="00AF3522"/>
    <w:rsid w:val="00AF3DBB"/>
    <w:rsid w:val="00AF3DDD"/>
    <w:rsid w:val="00AF456D"/>
    <w:rsid w:val="00AF4C11"/>
    <w:rsid w:val="00AF4DC9"/>
    <w:rsid w:val="00AF5194"/>
    <w:rsid w:val="00AF5218"/>
    <w:rsid w:val="00AF53EF"/>
    <w:rsid w:val="00AF53FD"/>
    <w:rsid w:val="00AF56B7"/>
    <w:rsid w:val="00AF56CB"/>
    <w:rsid w:val="00AF5760"/>
    <w:rsid w:val="00AF57B9"/>
    <w:rsid w:val="00AF5837"/>
    <w:rsid w:val="00AF5AF4"/>
    <w:rsid w:val="00AF5C81"/>
    <w:rsid w:val="00AF614E"/>
    <w:rsid w:val="00AF621F"/>
    <w:rsid w:val="00AF6695"/>
    <w:rsid w:val="00AF6BBC"/>
    <w:rsid w:val="00AF6FF5"/>
    <w:rsid w:val="00AF723E"/>
    <w:rsid w:val="00AF73C3"/>
    <w:rsid w:val="00AF74A0"/>
    <w:rsid w:val="00AF7651"/>
    <w:rsid w:val="00AF795C"/>
    <w:rsid w:val="00AF7A60"/>
    <w:rsid w:val="00AF7C21"/>
    <w:rsid w:val="00B00424"/>
    <w:rsid w:val="00B00752"/>
    <w:rsid w:val="00B00799"/>
    <w:rsid w:val="00B0103C"/>
    <w:rsid w:val="00B0109B"/>
    <w:rsid w:val="00B0141F"/>
    <w:rsid w:val="00B019DC"/>
    <w:rsid w:val="00B01DCC"/>
    <w:rsid w:val="00B01F39"/>
    <w:rsid w:val="00B01F3C"/>
    <w:rsid w:val="00B02160"/>
    <w:rsid w:val="00B021DB"/>
    <w:rsid w:val="00B02579"/>
    <w:rsid w:val="00B026C1"/>
    <w:rsid w:val="00B02711"/>
    <w:rsid w:val="00B02827"/>
    <w:rsid w:val="00B02B9C"/>
    <w:rsid w:val="00B032E9"/>
    <w:rsid w:val="00B0353B"/>
    <w:rsid w:val="00B03701"/>
    <w:rsid w:val="00B038CC"/>
    <w:rsid w:val="00B03B08"/>
    <w:rsid w:val="00B03D87"/>
    <w:rsid w:val="00B040B2"/>
    <w:rsid w:val="00B0471F"/>
    <w:rsid w:val="00B04BD3"/>
    <w:rsid w:val="00B04D1D"/>
    <w:rsid w:val="00B04D49"/>
    <w:rsid w:val="00B0524A"/>
    <w:rsid w:val="00B05369"/>
    <w:rsid w:val="00B05477"/>
    <w:rsid w:val="00B055A0"/>
    <w:rsid w:val="00B055B1"/>
    <w:rsid w:val="00B055DC"/>
    <w:rsid w:val="00B05746"/>
    <w:rsid w:val="00B05931"/>
    <w:rsid w:val="00B05C4B"/>
    <w:rsid w:val="00B05C5E"/>
    <w:rsid w:val="00B0608D"/>
    <w:rsid w:val="00B064BA"/>
    <w:rsid w:val="00B0688B"/>
    <w:rsid w:val="00B069AD"/>
    <w:rsid w:val="00B069DA"/>
    <w:rsid w:val="00B06B2B"/>
    <w:rsid w:val="00B06F53"/>
    <w:rsid w:val="00B06F9F"/>
    <w:rsid w:val="00B0701F"/>
    <w:rsid w:val="00B07050"/>
    <w:rsid w:val="00B07113"/>
    <w:rsid w:val="00B07149"/>
    <w:rsid w:val="00B07704"/>
    <w:rsid w:val="00B0783E"/>
    <w:rsid w:val="00B078A9"/>
    <w:rsid w:val="00B07D67"/>
    <w:rsid w:val="00B07EFB"/>
    <w:rsid w:val="00B102A7"/>
    <w:rsid w:val="00B10558"/>
    <w:rsid w:val="00B1109C"/>
    <w:rsid w:val="00B11500"/>
    <w:rsid w:val="00B11EE8"/>
    <w:rsid w:val="00B1236F"/>
    <w:rsid w:val="00B126FC"/>
    <w:rsid w:val="00B1295C"/>
    <w:rsid w:val="00B12CE0"/>
    <w:rsid w:val="00B12FCC"/>
    <w:rsid w:val="00B13372"/>
    <w:rsid w:val="00B136BA"/>
    <w:rsid w:val="00B13C95"/>
    <w:rsid w:val="00B13D74"/>
    <w:rsid w:val="00B14543"/>
    <w:rsid w:val="00B1473A"/>
    <w:rsid w:val="00B14802"/>
    <w:rsid w:val="00B14860"/>
    <w:rsid w:val="00B14C64"/>
    <w:rsid w:val="00B14D92"/>
    <w:rsid w:val="00B154D7"/>
    <w:rsid w:val="00B156A9"/>
    <w:rsid w:val="00B15AF9"/>
    <w:rsid w:val="00B15D22"/>
    <w:rsid w:val="00B15E4E"/>
    <w:rsid w:val="00B15F83"/>
    <w:rsid w:val="00B160FF"/>
    <w:rsid w:val="00B16322"/>
    <w:rsid w:val="00B16375"/>
    <w:rsid w:val="00B16499"/>
    <w:rsid w:val="00B165D9"/>
    <w:rsid w:val="00B1662E"/>
    <w:rsid w:val="00B16B8A"/>
    <w:rsid w:val="00B16BE6"/>
    <w:rsid w:val="00B16C73"/>
    <w:rsid w:val="00B16D22"/>
    <w:rsid w:val="00B16EB0"/>
    <w:rsid w:val="00B16FB9"/>
    <w:rsid w:val="00B170A9"/>
    <w:rsid w:val="00B17121"/>
    <w:rsid w:val="00B17409"/>
    <w:rsid w:val="00B1744D"/>
    <w:rsid w:val="00B174C5"/>
    <w:rsid w:val="00B17562"/>
    <w:rsid w:val="00B17681"/>
    <w:rsid w:val="00B17B58"/>
    <w:rsid w:val="00B17DE7"/>
    <w:rsid w:val="00B2010B"/>
    <w:rsid w:val="00B20419"/>
    <w:rsid w:val="00B205D3"/>
    <w:rsid w:val="00B207DD"/>
    <w:rsid w:val="00B20924"/>
    <w:rsid w:val="00B20D9B"/>
    <w:rsid w:val="00B21290"/>
    <w:rsid w:val="00B215E9"/>
    <w:rsid w:val="00B21850"/>
    <w:rsid w:val="00B218E6"/>
    <w:rsid w:val="00B21C92"/>
    <w:rsid w:val="00B22137"/>
    <w:rsid w:val="00B22191"/>
    <w:rsid w:val="00B22294"/>
    <w:rsid w:val="00B22430"/>
    <w:rsid w:val="00B22619"/>
    <w:rsid w:val="00B2281F"/>
    <w:rsid w:val="00B22C0D"/>
    <w:rsid w:val="00B2352A"/>
    <w:rsid w:val="00B23619"/>
    <w:rsid w:val="00B236FF"/>
    <w:rsid w:val="00B238E9"/>
    <w:rsid w:val="00B239DD"/>
    <w:rsid w:val="00B23AF4"/>
    <w:rsid w:val="00B23C15"/>
    <w:rsid w:val="00B23C47"/>
    <w:rsid w:val="00B246CC"/>
    <w:rsid w:val="00B24737"/>
    <w:rsid w:val="00B247EE"/>
    <w:rsid w:val="00B24F0F"/>
    <w:rsid w:val="00B254AD"/>
    <w:rsid w:val="00B25624"/>
    <w:rsid w:val="00B25762"/>
    <w:rsid w:val="00B25B40"/>
    <w:rsid w:val="00B25B5A"/>
    <w:rsid w:val="00B25FDE"/>
    <w:rsid w:val="00B26034"/>
    <w:rsid w:val="00B26110"/>
    <w:rsid w:val="00B2621F"/>
    <w:rsid w:val="00B26A06"/>
    <w:rsid w:val="00B26AB0"/>
    <w:rsid w:val="00B26AD2"/>
    <w:rsid w:val="00B26CA2"/>
    <w:rsid w:val="00B26F4F"/>
    <w:rsid w:val="00B2700A"/>
    <w:rsid w:val="00B2727C"/>
    <w:rsid w:val="00B274BC"/>
    <w:rsid w:val="00B27B44"/>
    <w:rsid w:val="00B30302"/>
    <w:rsid w:val="00B30B4E"/>
    <w:rsid w:val="00B30E4E"/>
    <w:rsid w:val="00B31132"/>
    <w:rsid w:val="00B31246"/>
    <w:rsid w:val="00B3129C"/>
    <w:rsid w:val="00B313F4"/>
    <w:rsid w:val="00B3174D"/>
    <w:rsid w:val="00B317F3"/>
    <w:rsid w:val="00B31983"/>
    <w:rsid w:val="00B319EB"/>
    <w:rsid w:val="00B31AA6"/>
    <w:rsid w:val="00B31CB3"/>
    <w:rsid w:val="00B31DBF"/>
    <w:rsid w:val="00B3262E"/>
    <w:rsid w:val="00B326FF"/>
    <w:rsid w:val="00B32C15"/>
    <w:rsid w:val="00B32DF4"/>
    <w:rsid w:val="00B3355C"/>
    <w:rsid w:val="00B33665"/>
    <w:rsid w:val="00B337A2"/>
    <w:rsid w:val="00B33819"/>
    <w:rsid w:val="00B3389B"/>
    <w:rsid w:val="00B3397C"/>
    <w:rsid w:val="00B33A96"/>
    <w:rsid w:val="00B33CC9"/>
    <w:rsid w:val="00B33E2F"/>
    <w:rsid w:val="00B33F16"/>
    <w:rsid w:val="00B340AA"/>
    <w:rsid w:val="00B34226"/>
    <w:rsid w:val="00B3429F"/>
    <w:rsid w:val="00B3465D"/>
    <w:rsid w:val="00B34A9F"/>
    <w:rsid w:val="00B34B71"/>
    <w:rsid w:val="00B34B80"/>
    <w:rsid w:val="00B3597E"/>
    <w:rsid w:val="00B35C82"/>
    <w:rsid w:val="00B35CDA"/>
    <w:rsid w:val="00B35D87"/>
    <w:rsid w:val="00B360A9"/>
    <w:rsid w:val="00B36179"/>
    <w:rsid w:val="00B36294"/>
    <w:rsid w:val="00B36664"/>
    <w:rsid w:val="00B366FF"/>
    <w:rsid w:val="00B36F3A"/>
    <w:rsid w:val="00B36FB5"/>
    <w:rsid w:val="00B370B7"/>
    <w:rsid w:val="00B3724B"/>
    <w:rsid w:val="00B374D3"/>
    <w:rsid w:val="00B378CF"/>
    <w:rsid w:val="00B37948"/>
    <w:rsid w:val="00B37A60"/>
    <w:rsid w:val="00B37D97"/>
    <w:rsid w:val="00B40252"/>
    <w:rsid w:val="00B40594"/>
    <w:rsid w:val="00B4060E"/>
    <w:rsid w:val="00B40707"/>
    <w:rsid w:val="00B4077E"/>
    <w:rsid w:val="00B409EB"/>
    <w:rsid w:val="00B40D7E"/>
    <w:rsid w:val="00B40DDC"/>
    <w:rsid w:val="00B40F9E"/>
    <w:rsid w:val="00B41106"/>
    <w:rsid w:val="00B411BD"/>
    <w:rsid w:val="00B41210"/>
    <w:rsid w:val="00B41355"/>
    <w:rsid w:val="00B41559"/>
    <w:rsid w:val="00B418E8"/>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2DDE"/>
    <w:rsid w:val="00B43080"/>
    <w:rsid w:val="00B43126"/>
    <w:rsid w:val="00B432E9"/>
    <w:rsid w:val="00B43440"/>
    <w:rsid w:val="00B435B1"/>
    <w:rsid w:val="00B4367F"/>
    <w:rsid w:val="00B4368A"/>
    <w:rsid w:val="00B4385E"/>
    <w:rsid w:val="00B438BA"/>
    <w:rsid w:val="00B438DA"/>
    <w:rsid w:val="00B438FB"/>
    <w:rsid w:val="00B439D3"/>
    <w:rsid w:val="00B43C48"/>
    <w:rsid w:val="00B43CB9"/>
    <w:rsid w:val="00B44486"/>
    <w:rsid w:val="00B44773"/>
    <w:rsid w:val="00B44A7D"/>
    <w:rsid w:val="00B44CD9"/>
    <w:rsid w:val="00B44D54"/>
    <w:rsid w:val="00B44F99"/>
    <w:rsid w:val="00B453B6"/>
    <w:rsid w:val="00B4570F"/>
    <w:rsid w:val="00B45876"/>
    <w:rsid w:val="00B458A1"/>
    <w:rsid w:val="00B45952"/>
    <w:rsid w:val="00B45B16"/>
    <w:rsid w:val="00B45E83"/>
    <w:rsid w:val="00B45E96"/>
    <w:rsid w:val="00B45ED2"/>
    <w:rsid w:val="00B46A38"/>
    <w:rsid w:val="00B46A5D"/>
    <w:rsid w:val="00B46AD7"/>
    <w:rsid w:val="00B46CBC"/>
    <w:rsid w:val="00B47235"/>
    <w:rsid w:val="00B474AA"/>
    <w:rsid w:val="00B505EB"/>
    <w:rsid w:val="00B50A23"/>
    <w:rsid w:val="00B50B58"/>
    <w:rsid w:val="00B50E19"/>
    <w:rsid w:val="00B50EB7"/>
    <w:rsid w:val="00B5117E"/>
    <w:rsid w:val="00B511CE"/>
    <w:rsid w:val="00B514B5"/>
    <w:rsid w:val="00B51542"/>
    <w:rsid w:val="00B5168C"/>
    <w:rsid w:val="00B51B51"/>
    <w:rsid w:val="00B51D1D"/>
    <w:rsid w:val="00B51F9D"/>
    <w:rsid w:val="00B5262A"/>
    <w:rsid w:val="00B526E0"/>
    <w:rsid w:val="00B52A47"/>
    <w:rsid w:val="00B52BD1"/>
    <w:rsid w:val="00B52E84"/>
    <w:rsid w:val="00B52FA9"/>
    <w:rsid w:val="00B5310E"/>
    <w:rsid w:val="00B53212"/>
    <w:rsid w:val="00B5351B"/>
    <w:rsid w:val="00B536EA"/>
    <w:rsid w:val="00B5386A"/>
    <w:rsid w:val="00B53E6C"/>
    <w:rsid w:val="00B54274"/>
    <w:rsid w:val="00B542BA"/>
    <w:rsid w:val="00B54AB7"/>
    <w:rsid w:val="00B54ACC"/>
    <w:rsid w:val="00B54DCB"/>
    <w:rsid w:val="00B54F4F"/>
    <w:rsid w:val="00B552AD"/>
    <w:rsid w:val="00B5568A"/>
    <w:rsid w:val="00B55714"/>
    <w:rsid w:val="00B558A8"/>
    <w:rsid w:val="00B55AC0"/>
    <w:rsid w:val="00B55AC2"/>
    <w:rsid w:val="00B55B48"/>
    <w:rsid w:val="00B55DB5"/>
    <w:rsid w:val="00B560C9"/>
    <w:rsid w:val="00B5610C"/>
    <w:rsid w:val="00B5611C"/>
    <w:rsid w:val="00B5613E"/>
    <w:rsid w:val="00B561E9"/>
    <w:rsid w:val="00B56238"/>
    <w:rsid w:val="00B563B0"/>
    <w:rsid w:val="00B56533"/>
    <w:rsid w:val="00B56CFC"/>
    <w:rsid w:val="00B5710A"/>
    <w:rsid w:val="00B57391"/>
    <w:rsid w:val="00B574D2"/>
    <w:rsid w:val="00B574DA"/>
    <w:rsid w:val="00B57777"/>
    <w:rsid w:val="00B577A7"/>
    <w:rsid w:val="00B578F1"/>
    <w:rsid w:val="00B57941"/>
    <w:rsid w:val="00B57A17"/>
    <w:rsid w:val="00B57E48"/>
    <w:rsid w:val="00B57F1A"/>
    <w:rsid w:val="00B57F2E"/>
    <w:rsid w:val="00B57F63"/>
    <w:rsid w:val="00B600C0"/>
    <w:rsid w:val="00B60190"/>
    <w:rsid w:val="00B603D5"/>
    <w:rsid w:val="00B60598"/>
    <w:rsid w:val="00B60BE1"/>
    <w:rsid w:val="00B611C5"/>
    <w:rsid w:val="00B61564"/>
    <w:rsid w:val="00B615A4"/>
    <w:rsid w:val="00B61616"/>
    <w:rsid w:val="00B61688"/>
    <w:rsid w:val="00B616DC"/>
    <w:rsid w:val="00B61843"/>
    <w:rsid w:val="00B61A1C"/>
    <w:rsid w:val="00B61BE2"/>
    <w:rsid w:val="00B62060"/>
    <w:rsid w:val="00B62370"/>
    <w:rsid w:val="00B6266F"/>
    <w:rsid w:val="00B62CC6"/>
    <w:rsid w:val="00B62E0B"/>
    <w:rsid w:val="00B6352B"/>
    <w:rsid w:val="00B63705"/>
    <w:rsid w:val="00B6392D"/>
    <w:rsid w:val="00B63A44"/>
    <w:rsid w:val="00B63C32"/>
    <w:rsid w:val="00B63FE5"/>
    <w:rsid w:val="00B640F0"/>
    <w:rsid w:val="00B6422E"/>
    <w:rsid w:val="00B64249"/>
    <w:rsid w:val="00B64250"/>
    <w:rsid w:val="00B64331"/>
    <w:rsid w:val="00B64411"/>
    <w:rsid w:val="00B64424"/>
    <w:rsid w:val="00B64434"/>
    <w:rsid w:val="00B64436"/>
    <w:rsid w:val="00B64952"/>
    <w:rsid w:val="00B64956"/>
    <w:rsid w:val="00B64A5B"/>
    <w:rsid w:val="00B64D04"/>
    <w:rsid w:val="00B64EA0"/>
    <w:rsid w:val="00B64FF4"/>
    <w:rsid w:val="00B650B9"/>
    <w:rsid w:val="00B65719"/>
    <w:rsid w:val="00B65BA1"/>
    <w:rsid w:val="00B65C42"/>
    <w:rsid w:val="00B6600C"/>
    <w:rsid w:val="00B6637A"/>
    <w:rsid w:val="00B6648C"/>
    <w:rsid w:val="00B6649B"/>
    <w:rsid w:val="00B6674B"/>
    <w:rsid w:val="00B6674F"/>
    <w:rsid w:val="00B66C00"/>
    <w:rsid w:val="00B66C30"/>
    <w:rsid w:val="00B66C53"/>
    <w:rsid w:val="00B66CB5"/>
    <w:rsid w:val="00B67675"/>
    <w:rsid w:val="00B676FC"/>
    <w:rsid w:val="00B67B0E"/>
    <w:rsid w:val="00B67F98"/>
    <w:rsid w:val="00B7008C"/>
    <w:rsid w:val="00B70204"/>
    <w:rsid w:val="00B70D10"/>
    <w:rsid w:val="00B70F05"/>
    <w:rsid w:val="00B710B3"/>
    <w:rsid w:val="00B711CE"/>
    <w:rsid w:val="00B7136E"/>
    <w:rsid w:val="00B71480"/>
    <w:rsid w:val="00B7170C"/>
    <w:rsid w:val="00B7181D"/>
    <w:rsid w:val="00B71888"/>
    <w:rsid w:val="00B718B7"/>
    <w:rsid w:val="00B71A2A"/>
    <w:rsid w:val="00B71DC8"/>
    <w:rsid w:val="00B72018"/>
    <w:rsid w:val="00B725C2"/>
    <w:rsid w:val="00B72660"/>
    <w:rsid w:val="00B7267F"/>
    <w:rsid w:val="00B7274A"/>
    <w:rsid w:val="00B72C39"/>
    <w:rsid w:val="00B72E8A"/>
    <w:rsid w:val="00B72FDC"/>
    <w:rsid w:val="00B73671"/>
    <w:rsid w:val="00B73808"/>
    <w:rsid w:val="00B738EC"/>
    <w:rsid w:val="00B7408D"/>
    <w:rsid w:val="00B74163"/>
    <w:rsid w:val="00B7425A"/>
    <w:rsid w:val="00B7432E"/>
    <w:rsid w:val="00B746C6"/>
    <w:rsid w:val="00B7487E"/>
    <w:rsid w:val="00B74958"/>
    <w:rsid w:val="00B74CAE"/>
    <w:rsid w:val="00B7522F"/>
    <w:rsid w:val="00B75256"/>
    <w:rsid w:val="00B7537B"/>
    <w:rsid w:val="00B7598B"/>
    <w:rsid w:val="00B75CE5"/>
    <w:rsid w:val="00B75E43"/>
    <w:rsid w:val="00B7604C"/>
    <w:rsid w:val="00B76412"/>
    <w:rsid w:val="00B7651F"/>
    <w:rsid w:val="00B7652C"/>
    <w:rsid w:val="00B7668E"/>
    <w:rsid w:val="00B766BF"/>
    <w:rsid w:val="00B76B62"/>
    <w:rsid w:val="00B76D54"/>
    <w:rsid w:val="00B76E13"/>
    <w:rsid w:val="00B76E94"/>
    <w:rsid w:val="00B76F93"/>
    <w:rsid w:val="00B76FA6"/>
    <w:rsid w:val="00B77193"/>
    <w:rsid w:val="00B77379"/>
    <w:rsid w:val="00B7764E"/>
    <w:rsid w:val="00B779C5"/>
    <w:rsid w:val="00B779CD"/>
    <w:rsid w:val="00B8014F"/>
    <w:rsid w:val="00B8029E"/>
    <w:rsid w:val="00B806A3"/>
    <w:rsid w:val="00B80729"/>
    <w:rsid w:val="00B80910"/>
    <w:rsid w:val="00B80934"/>
    <w:rsid w:val="00B809F8"/>
    <w:rsid w:val="00B80B20"/>
    <w:rsid w:val="00B80BC7"/>
    <w:rsid w:val="00B80CD7"/>
    <w:rsid w:val="00B81198"/>
    <w:rsid w:val="00B814CD"/>
    <w:rsid w:val="00B818F4"/>
    <w:rsid w:val="00B81934"/>
    <w:rsid w:val="00B81B9A"/>
    <w:rsid w:val="00B81BC9"/>
    <w:rsid w:val="00B81D54"/>
    <w:rsid w:val="00B81E30"/>
    <w:rsid w:val="00B81E52"/>
    <w:rsid w:val="00B82021"/>
    <w:rsid w:val="00B82072"/>
    <w:rsid w:val="00B8222F"/>
    <w:rsid w:val="00B82495"/>
    <w:rsid w:val="00B825B7"/>
    <w:rsid w:val="00B82615"/>
    <w:rsid w:val="00B82AA9"/>
    <w:rsid w:val="00B82AC3"/>
    <w:rsid w:val="00B82C33"/>
    <w:rsid w:val="00B83444"/>
    <w:rsid w:val="00B83453"/>
    <w:rsid w:val="00B836ED"/>
    <w:rsid w:val="00B83A6B"/>
    <w:rsid w:val="00B83A9F"/>
    <w:rsid w:val="00B83DE4"/>
    <w:rsid w:val="00B83E81"/>
    <w:rsid w:val="00B83FFB"/>
    <w:rsid w:val="00B84440"/>
    <w:rsid w:val="00B84511"/>
    <w:rsid w:val="00B8459A"/>
    <w:rsid w:val="00B84873"/>
    <w:rsid w:val="00B849C9"/>
    <w:rsid w:val="00B84CB4"/>
    <w:rsid w:val="00B84D9B"/>
    <w:rsid w:val="00B85087"/>
    <w:rsid w:val="00B853BE"/>
    <w:rsid w:val="00B85874"/>
    <w:rsid w:val="00B85CC3"/>
    <w:rsid w:val="00B85CE7"/>
    <w:rsid w:val="00B863D1"/>
    <w:rsid w:val="00B86476"/>
    <w:rsid w:val="00B86932"/>
    <w:rsid w:val="00B86A3D"/>
    <w:rsid w:val="00B86BF9"/>
    <w:rsid w:val="00B86D94"/>
    <w:rsid w:val="00B86F36"/>
    <w:rsid w:val="00B87115"/>
    <w:rsid w:val="00B87386"/>
    <w:rsid w:val="00B87423"/>
    <w:rsid w:val="00B874B0"/>
    <w:rsid w:val="00B875C7"/>
    <w:rsid w:val="00B87990"/>
    <w:rsid w:val="00B87B6B"/>
    <w:rsid w:val="00B87CC3"/>
    <w:rsid w:val="00B903A5"/>
    <w:rsid w:val="00B905C1"/>
    <w:rsid w:val="00B90B65"/>
    <w:rsid w:val="00B90D10"/>
    <w:rsid w:val="00B90FE5"/>
    <w:rsid w:val="00B9107B"/>
    <w:rsid w:val="00B91575"/>
    <w:rsid w:val="00B919AD"/>
    <w:rsid w:val="00B91A2B"/>
    <w:rsid w:val="00B91DE3"/>
    <w:rsid w:val="00B91E61"/>
    <w:rsid w:val="00B92068"/>
    <w:rsid w:val="00B925DF"/>
    <w:rsid w:val="00B92889"/>
    <w:rsid w:val="00B9290A"/>
    <w:rsid w:val="00B92EE1"/>
    <w:rsid w:val="00B92F0D"/>
    <w:rsid w:val="00B92F78"/>
    <w:rsid w:val="00B9305B"/>
    <w:rsid w:val="00B93204"/>
    <w:rsid w:val="00B93261"/>
    <w:rsid w:val="00B93378"/>
    <w:rsid w:val="00B93421"/>
    <w:rsid w:val="00B936F3"/>
    <w:rsid w:val="00B939D1"/>
    <w:rsid w:val="00B93A11"/>
    <w:rsid w:val="00B93A67"/>
    <w:rsid w:val="00B93BFD"/>
    <w:rsid w:val="00B93D2E"/>
    <w:rsid w:val="00B93FBF"/>
    <w:rsid w:val="00B942E1"/>
    <w:rsid w:val="00B9431D"/>
    <w:rsid w:val="00B9448C"/>
    <w:rsid w:val="00B94B70"/>
    <w:rsid w:val="00B94E17"/>
    <w:rsid w:val="00B95395"/>
    <w:rsid w:val="00B953D2"/>
    <w:rsid w:val="00B95618"/>
    <w:rsid w:val="00B95645"/>
    <w:rsid w:val="00B956F8"/>
    <w:rsid w:val="00B957FE"/>
    <w:rsid w:val="00B9583C"/>
    <w:rsid w:val="00B95B6A"/>
    <w:rsid w:val="00B95DFA"/>
    <w:rsid w:val="00B95F02"/>
    <w:rsid w:val="00B96804"/>
    <w:rsid w:val="00B96813"/>
    <w:rsid w:val="00B968A2"/>
    <w:rsid w:val="00B96BEF"/>
    <w:rsid w:val="00B96E37"/>
    <w:rsid w:val="00B96F61"/>
    <w:rsid w:val="00B96FB8"/>
    <w:rsid w:val="00B96FC0"/>
    <w:rsid w:val="00B97059"/>
    <w:rsid w:val="00B97166"/>
    <w:rsid w:val="00B97260"/>
    <w:rsid w:val="00B976A6"/>
    <w:rsid w:val="00B97A69"/>
    <w:rsid w:val="00B97E72"/>
    <w:rsid w:val="00B97EDC"/>
    <w:rsid w:val="00BA00DD"/>
    <w:rsid w:val="00BA0542"/>
    <w:rsid w:val="00BA0632"/>
    <w:rsid w:val="00BA0743"/>
    <w:rsid w:val="00BA0AAA"/>
    <w:rsid w:val="00BA0BE9"/>
    <w:rsid w:val="00BA0C35"/>
    <w:rsid w:val="00BA0DFB"/>
    <w:rsid w:val="00BA107D"/>
    <w:rsid w:val="00BA1531"/>
    <w:rsid w:val="00BA1954"/>
    <w:rsid w:val="00BA1FCE"/>
    <w:rsid w:val="00BA2354"/>
    <w:rsid w:val="00BA271B"/>
    <w:rsid w:val="00BA289E"/>
    <w:rsid w:val="00BA2C49"/>
    <w:rsid w:val="00BA2FEF"/>
    <w:rsid w:val="00BA335D"/>
    <w:rsid w:val="00BA348A"/>
    <w:rsid w:val="00BA3743"/>
    <w:rsid w:val="00BA39B8"/>
    <w:rsid w:val="00BA3A30"/>
    <w:rsid w:val="00BA3A83"/>
    <w:rsid w:val="00BA3C1F"/>
    <w:rsid w:val="00BA424C"/>
    <w:rsid w:val="00BA438F"/>
    <w:rsid w:val="00BA43DD"/>
    <w:rsid w:val="00BA4A4F"/>
    <w:rsid w:val="00BA4BFA"/>
    <w:rsid w:val="00BA4D6A"/>
    <w:rsid w:val="00BA518F"/>
    <w:rsid w:val="00BA5376"/>
    <w:rsid w:val="00BA5462"/>
    <w:rsid w:val="00BA5499"/>
    <w:rsid w:val="00BA54EF"/>
    <w:rsid w:val="00BA558C"/>
    <w:rsid w:val="00BA6553"/>
    <w:rsid w:val="00BA66E4"/>
    <w:rsid w:val="00BA6CA0"/>
    <w:rsid w:val="00BA6E34"/>
    <w:rsid w:val="00BA6EF6"/>
    <w:rsid w:val="00BA7241"/>
    <w:rsid w:val="00BA734F"/>
    <w:rsid w:val="00BA74DE"/>
    <w:rsid w:val="00BA7D43"/>
    <w:rsid w:val="00BB05DF"/>
    <w:rsid w:val="00BB0684"/>
    <w:rsid w:val="00BB07CD"/>
    <w:rsid w:val="00BB085D"/>
    <w:rsid w:val="00BB0E90"/>
    <w:rsid w:val="00BB0E9C"/>
    <w:rsid w:val="00BB153D"/>
    <w:rsid w:val="00BB1548"/>
    <w:rsid w:val="00BB1C0C"/>
    <w:rsid w:val="00BB1CE7"/>
    <w:rsid w:val="00BB1E73"/>
    <w:rsid w:val="00BB2470"/>
    <w:rsid w:val="00BB2680"/>
    <w:rsid w:val="00BB2899"/>
    <w:rsid w:val="00BB2ADD"/>
    <w:rsid w:val="00BB2FD3"/>
    <w:rsid w:val="00BB2FDF"/>
    <w:rsid w:val="00BB2FFF"/>
    <w:rsid w:val="00BB335C"/>
    <w:rsid w:val="00BB37A3"/>
    <w:rsid w:val="00BB3A0F"/>
    <w:rsid w:val="00BB3E96"/>
    <w:rsid w:val="00BB4207"/>
    <w:rsid w:val="00BB4554"/>
    <w:rsid w:val="00BB4D92"/>
    <w:rsid w:val="00BB4FE3"/>
    <w:rsid w:val="00BB519C"/>
    <w:rsid w:val="00BB51DE"/>
    <w:rsid w:val="00BB531B"/>
    <w:rsid w:val="00BB55BB"/>
    <w:rsid w:val="00BB58D5"/>
    <w:rsid w:val="00BB5F1F"/>
    <w:rsid w:val="00BB5FCB"/>
    <w:rsid w:val="00BB604B"/>
    <w:rsid w:val="00BB62E9"/>
    <w:rsid w:val="00BB6A7D"/>
    <w:rsid w:val="00BB70DA"/>
    <w:rsid w:val="00BB7201"/>
    <w:rsid w:val="00BB798A"/>
    <w:rsid w:val="00BB7BF3"/>
    <w:rsid w:val="00BC00BF"/>
    <w:rsid w:val="00BC00EC"/>
    <w:rsid w:val="00BC0248"/>
    <w:rsid w:val="00BC0313"/>
    <w:rsid w:val="00BC04A7"/>
    <w:rsid w:val="00BC08C5"/>
    <w:rsid w:val="00BC0E90"/>
    <w:rsid w:val="00BC12FB"/>
    <w:rsid w:val="00BC167E"/>
    <w:rsid w:val="00BC1A96"/>
    <w:rsid w:val="00BC1C3C"/>
    <w:rsid w:val="00BC1D12"/>
    <w:rsid w:val="00BC20CA"/>
    <w:rsid w:val="00BC228A"/>
    <w:rsid w:val="00BC2C70"/>
    <w:rsid w:val="00BC2D00"/>
    <w:rsid w:val="00BC307F"/>
    <w:rsid w:val="00BC3159"/>
    <w:rsid w:val="00BC3257"/>
    <w:rsid w:val="00BC337B"/>
    <w:rsid w:val="00BC398E"/>
    <w:rsid w:val="00BC39DB"/>
    <w:rsid w:val="00BC3A32"/>
    <w:rsid w:val="00BC4018"/>
    <w:rsid w:val="00BC4020"/>
    <w:rsid w:val="00BC410E"/>
    <w:rsid w:val="00BC43FF"/>
    <w:rsid w:val="00BC46EF"/>
    <w:rsid w:val="00BC4740"/>
    <w:rsid w:val="00BC4876"/>
    <w:rsid w:val="00BC4E76"/>
    <w:rsid w:val="00BC5FB8"/>
    <w:rsid w:val="00BC61B0"/>
    <w:rsid w:val="00BC6445"/>
    <w:rsid w:val="00BC66B9"/>
    <w:rsid w:val="00BC67CB"/>
    <w:rsid w:val="00BC6A5F"/>
    <w:rsid w:val="00BC6FD6"/>
    <w:rsid w:val="00BC70C4"/>
    <w:rsid w:val="00BC7284"/>
    <w:rsid w:val="00BC799D"/>
    <w:rsid w:val="00BC79AA"/>
    <w:rsid w:val="00BC7C94"/>
    <w:rsid w:val="00BD008E"/>
    <w:rsid w:val="00BD0582"/>
    <w:rsid w:val="00BD0866"/>
    <w:rsid w:val="00BD09B1"/>
    <w:rsid w:val="00BD12B3"/>
    <w:rsid w:val="00BD1376"/>
    <w:rsid w:val="00BD16F6"/>
    <w:rsid w:val="00BD1781"/>
    <w:rsid w:val="00BD17CD"/>
    <w:rsid w:val="00BD2149"/>
    <w:rsid w:val="00BD2205"/>
    <w:rsid w:val="00BD2365"/>
    <w:rsid w:val="00BD25DD"/>
    <w:rsid w:val="00BD28F1"/>
    <w:rsid w:val="00BD2A49"/>
    <w:rsid w:val="00BD2AD9"/>
    <w:rsid w:val="00BD2B45"/>
    <w:rsid w:val="00BD2F3B"/>
    <w:rsid w:val="00BD3297"/>
    <w:rsid w:val="00BD3372"/>
    <w:rsid w:val="00BD3430"/>
    <w:rsid w:val="00BD3554"/>
    <w:rsid w:val="00BD3D9B"/>
    <w:rsid w:val="00BD3E2F"/>
    <w:rsid w:val="00BD3F4B"/>
    <w:rsid w:val="00BD4D20"/>
    <w:rsid w:val="00BD4FC8"/>
    <w:rsid w:val="00BD50AA"/>
    <w:rsid w:val="00BD50E6"/>
    <w:rsid w:val="00BD5135"/>
    <w:rsid w:val="00BD5B43"/>
    <w:rsid w:val="00BD5CC4"/>
    <w:rsid w:val="00BD6ED0"/>
    <w:rsid w:val="00BD70A0"/>
    <w:rsid w:val="00BD70E0"/>
    <w:rsid w:val="00BD7103"/>
    <w:rsid w:val="00BD7291"/>
    <w:rsid w:val="00BD7490"/>
    <w:rsid w:val="00BD79CE"/>
    <w:rsid w:val="00BD7B6E"/>
    <w:rsid w:val="00BD7BB6"/>
    <w:rsid w:val="00BD7C20"/>
    <w:rsid w:val="00BD7EA3"/>
    <w:rsid w:val="00BD7FE2"/>
    <w:rsid w:val="00BE00E1"/>
    <w:rsid w:val="00BE077B"/>
    <w:rsid w:val="00BE08E7"/>
    <w:rsid w:val="00BE0B19"/>
    <w:rsid w:val="00BE0BE6"/>
    <w:rsid w:val="00BE0D30"/>
    <w:rsid w:val="00BE0DD8"/>
    <w:rsid w:val="00BE0DF2"/>
    <w:rsid w:val="00BE0E51"/>
    <w:rsid w:val="00BE14ED"/>
    <w:rsid w:val="00BE1783"/>
    <w:rsid w:val="00BE18F5"/>
    <w:rsid w:val="00BE1C38"/>
    <w:rsid w:val="00BE1D82"/>
    <w:rsid w:val="00BE1EE4"/>
    <w:rsid w:val="00BE1F8B"/>
    <w:rsid w:val="00BE2726"/>
    <w:rsid w:val="00BE2B4F"/>
    <w:rsid w:val="00BE2F35"/>
    <w:rsid w:val="00BE2F39"/>
    <w:rsid w:val="00BE332D"/>
    <w:rsid w:val="00BE3814"/>
    <w:rsid w:val="00BE3AF0"/>
    <w:rsid w:val="00BE3CF1"/>
    <w:rsid w:val="00BE3EC7"/>
    <w:rsid w:val="00BE3ECB"/>
    <w:rsid w:val="00BE400E"/>
    <w:rsid w:val="00BE419C"/>
    <w:rsid w:val="00BE430D"/>
    <w:rsid w:val="00BE472D"/>
    <w:rsid w:val="00BE4798"/>
    <w:rsid w:val="00BE4B20"/>
    <w:rsid w:val="00BE4D15"/>
    <w:rsid w:val="00BE4DD7"/>
    <w:rsid w:val="00BE4DE1"/>
    <w:rsid w:val="00BE51E1"/>
    <w:rsid w:val="00BE59BE"/>
    <w:rsid w:val="00BE5FC4"/>
    <w:rsid w:val="00BE61C8"/>
    <w:rsid w:val="00BE6586"/>
    <w:rsid w:val="00BE6A47"/>
    <w:rsid w:val="00BE6C0A"/>
    <w:rsid w:val="00BE6CF2"/>
    <w:rsid w:val="00BE7178"/>
    <w:rsid w:val="00BE71AB"/>
    <w:rsid w:val="00BE71F3"/>
    <w:rsid w:val="00BE720D"/>
    <w:rsid w:val="00BE76DD"/>
    <w:rsid w:val="00BE79FB"/>
    <w:rsid w:val="00BE7C4D"/>
    <w:rsid w:val="00BE7F6A"/>
    <w:rsid w:val="00BF0177"/>
    <w:rsid w:val="00BF0274"/>
    <w:rsid w:val="00BF02A6"/>
    <w:rsid w:val="00BF02D7"/>
    <w:rsid w:val="00BF051D"/>
    <w:rsid w:val="00BF08C4"/>
    <w:rsid w:val="00BF0995"/>
    <w:rsid w:val="00BF0BAF"/>
    <w:rsid w:val="00BF0C4E"/>
    <w:rsid w:val="00BF0F9D"/>
    <w:rsid w:val="00BF1116"/>
    <w:rsid w:val="00BF1842"/>
    <w:rsid w:val="00BF19CE"/>
    <w:rsid w:val="00BF227B"/>
    <w:rsid w:val="00BF228D"/>
    <w:rsid w:val="00BF22C7"/>
    <w:rsid w:val="00BF2473"/>
    <w:rsid w:val="00BF282E"/>
    <w:rsid w:val="00BF2B6F"/>
    <w:rsid w:val="00BF2FD2"/>
    <w:rsid w:val="00BF3080"/>
    <w:rsid w:val="00BF319D"/>
    <w:rsid w:val="00BF326C"/>
    <w:rsid w:val="00BF351A"/>
    <w:rsid w:val="00BF36A2"/>
    <w:rsid w:val="00BF3711"/>
    <w:rsid w:val="00BF3890"/>
    <w:rsid w:val="00BF3914"/>
    <w:rsid w:val="00BF397A"/>
    <w:rsid w:val="00BF39CD"/>
    <w:rsid w:val="00BF3B56"/>
    <w:rsid w:val="00BF3E3D"/>
    <w:rsid w:val="00BF4123"/>
    <w:rsid w:val="00BF49B1"/>
    <w:rsid w:val="00BF5101"/>
    <w:rsid w:val="00BF5285"/>
    <w:rsid w:val="00BF532A"/>
    <w:rsid w:val="00BF5552"/>
    <w:rsid w:val="00BF5AAA"/>
    <w:rsid w:val="00BF5EAE"/>
    <w:rsid w:val="00BF60E2"/>
    <w:rsid w:val="00BF616A"/>
    <w:rsid w:val="00BF63D1"/>
    <w:rsid w:val="00BF66A8"/>
    <w:rsid w:val="00BF6735"/>
    <w:rsid w:val="00BF7243"/>
    <w:rsid w:val="00BF7395"/>
    <w:rsid w:val="00BF73F2"/>
    <w:rsid w:val="00BF79FC"/>
    <w:rsid w:val="00C004F7"/>
    <w:rsid w:val="00C0076C"/>
    <w:rsid w:val="00C009CB"/>
    <w:rsid w:val="00C01312"/>
    <w:rsid w:val="00C01671"/>
    <w:rsid w:val="00C01EE0"/>
    <w:rsid w:val="00C01F5A"/>
    <w:rsid w:val="00C02416"/>
    <w:rsid w:val="00C02419"/>
    <w:rsid w:val="00C02554"/>
    <w:rsid w:val="00C02766"/>
    <w:rsid w:val="00C02975"/>
    <w:rsid w:val="00C02BE4"/>
    <w:rsid w:val="00C03CA8"/>
    <w:rsid w:val="00C03EE8"/>
    <w:rsid w:val="00C04513"/>
    <w:rsid w:val="00C04839"/>
    <w:rsid w:val="00C04873"/>
    <w:rsid w:val="00C052BF"/>
    <w:rsid w:val="00C055E8"/>
    <w:rsid w:val="00C0574C"/>
    <w:rsid w:val="00C05815"/>
    <w:rsid w:val="00C058C5"/>
    <w:rsid w:val="00C05B33"/>
    <w:rsid w:val="00C05BEC"/>
    <w:rsid w:val="00C05E6E"/>
    <w:rsid w:val="00C05EF8"/>
    <w:rsid w:val="00C064AA"/>
    <w:rsid w:val="00C06933"/>
    <w:rsid w:val="00C06E7D"/>
    <w:rsid w:val="00C06F8D"/>
    <w:rsid w:val="00C06FA2"/>
    <w:rsid w:val="00C06FB7"/>
    <w:rsid w:val="00C070CF"/>
    <w:rsid w:val="00C070F9"/>
    <w:rsid w:val="00C076CB"/>
    <w:rsid w:val="00C07B77"/>
    <w:rsid w:val="00C07C9D"/>
    <w:rsid w:val="00C07E70"/>
    <w:rsid w:val="00C101AE"/>
    <w:rsid w:val="00C1058F"/>
    <w:rsid w:val="00C10B35"/>
    <w:rsid w:val="00C10C9A"/>
    <w:rsid w:val="00C10D9A"/>
    <w:rsid w:val="00C1103E"/>
    <w:rsid w:val="00C1112B"/>
    <w:rsid w:val="00C11225"/>
    <w:rsid w:val="00C1168B"/>
    <w:rsid w:val="00C116FE"/>
    <w:rsid w:val="00C11A88"/>
    <w:rsid w:val="00C11CBE"/>
    <w:rsid w:val="00C11CD5"/>
    <w:rsid w:val="00C11F37"/>
    <w:rsid w:val="00C12012"/>
    <w:rsid w:val="00C12874"/>
    <w:rsid w:val="00C1291B"/>
    <w:rsid w:val="00C12A5B"/>
    <w:rsid w:val="00C12B4B"/>
    <w:rsid w:val="00C12BC1"/>
    <w:rsid w:val="00C12C50"/>
    <w:rsid w:val="00C12DC0"/>
    <w:rsid w:val="00C136D6"/>
    <w:rsid w:val="00C138E2"/>
    <w:rsid w:val="00C139E3"/>
    <w:rsid w:val="00C13BDA"/>
    <w:rsid w:val="00C13D73"/>
    <w:rsid w:val="00C13DE7"/>
    <w:rsid w:val="00C13FFD"/>
    <w:rsid w:val="00C14055"/>
    <w:rsid w:val="00C14094"/>
    <w:rsid w:val="00C1415F"/>
    <w:rsid w:val="00C1451C"/>
    <w:rsid w:val="00C14632"/>
    <w:rsid w:val="00C14991"/>
    <w:rsid w:val="00C149A1"/>
    <w:rsid w:val="00C14D19"/>
    <w:rsid w:val="00C14EF5"/>
    <w:rsid w:val="00C15137"/>
    <w:rsid w:val="00C159AC"/>
    <w:rsid w:val="00C169AF"/>
    <w:rsid w:val="00C16A15"/>
    <w:rsid w:val="00C16C30"/>
    <w:rsid w:val="00C16E7C"/>
    <w:rsid w:val="00C17191"/>
    <w:rsid w:val="00C172C6"/>
    <w:rsid w:val="00C174B6"/>
    <w:rsid w:val="00C17710"/>
    <w:rsid w:val="00C1778E"/>
    <w:rsid w:val="00C17B61"/>
    <w:rsid w:val="00C17D4B"/>
    <w:rsid w:val="00C17D96"/>
    <w:rsid w:val="00C17DB4"/>
    <w:rsid w:val="00C17F0D"/>
    <w:rsid w:val="00C202E9"/>
    <w:rsid w:val="00C203D5"/>
    <w:rsid w:val="00C20A00"/>
    <w:rsid w:val="00C20BA3"/>
    <w:rsid w:val="00C210AB"/>
    <w:rsid w:val="00C21179"/>
    <w:rsid w:val="00C21673"/>
    <w:rsid w:val="00C216C8"/>
    <w:rsid w:val="00C21BCD"/>
    <w:rsid w:val="00C21BD4"/>
    <w:rsid w:val="00C21C7A"/>
    <w:rsid w:val="00C21E07"/>
    <w:rsid w:val="00C21EC5"/>
    <w:rsid w:val="00C2208E"/>
    <w:rsid w:val="00C22507"/>
    <w:rsid w:val="00C22516"/>
    <w:rsid w:val="00C22859"/>
    <w:rsid w:val="00C22A0C"/>
    <w:rsid w:val="00C22A4E"/>
    <w:rsid w:val="00C22B53"/>
    <w:rsid w:val="00C22F92"/>
    <w:rsid w:val="00C23130"/>
    <w:rsid w:val="00C2330E"/>
    <w:rsid w:val="00C23D56"/>
    <w:rsid w:val="00C23D9E"/>
    <w:rsid w:val="00C23EC2"/>
    <w:rsid w:val="00C23F80"/>
    <w:rsid w:val="00C24200"/>
    <w:rsid w:val="00C242A8"/>
    <w:rsid w:val="00C243F3"/>
    <w:rsid w:val="00C24545"/>
    <w:rsid w:val="00C246D4"/>
    <w:rsid w:val="00C24D5A"/>
    <w:rsid w:val="00C24E78"/>
    <w:rsid w:val="00C24F42"/>
    <w:rsid w:val="00C25503"/>
    <w:rsid w:val="00C255A5"/>
    <w:rsid w:val="00C2584B"/>
    <w:rsid w:val="00C25942"/>
    <w:rsid w:val="00C2594C"/>
    <w:rsid w:val="00C25C9F"/>
    <w:rsid w:val="00C25DD9"/>
    <w:rsid w:val="00C25F6E"/>
    <w:rsid w:val="00C2663F"/>
    <w:rsid w:val="00C266BA"/>
    <w:rsid w:val="00C2694C"/>
    <w:rsid w:val="00C269B9"/>
    <w:rsid w:val="00C26DB8"/>
    <w:rsid w:val="00C26E11"/>
    <w:rsid w:val="00C26F9E"/>
    <w:rsid w:val="00C271CA"/>
    <w:rsid w:val="00C27296"/>
    <w:rsid w:val="00C2742C"/>
    <w:rsid w:val="00C274E8"/>
    <w:rsid w:val="00C277FD"/>
    <w:rsid w:val="00C27C65"/>
    <w:rsid w:val="00C27F80"/>
    <w:rsid w:val="00C30976"/>
    <w:rsid w:val="00C30EB8"/>
    <w:rsid w:val="00C30FF6"/>
    <w:rsid w:val="00C31934"/>
    <w:rsid w:val="00C319AD"/>
    <w:rsid w:val="00C319D3"/>
    <w:rsid w:val="00C31F04"/>
    <w:rsid w:val="00C325F0"/>
    <w:rsid w:val="00C32994"/>
    <w:rsid w:val="00C32B82"/>
    <w:rsid w:val="00C32CE6"/>
    <w:rsid w:val="00C3309E"/>
    <w:rsid w:val="00C33691"/>
    <w:rsid w:val="00C33DE7"/>
    <w:rsid w:val="00C3400F"/>
    <w:rsid w:val="00C34289"/>
    <w:rsid w:val="00C349BA"/>
    <w:rsid w:val="00C34B64"/>
    <w:rsid w:val="00C34C36"/>
    <w:rsid w:val="00C352B3"/>
    <w:rsid w:val="00C35345"/>
    <w:rsid w:val="00C35365"/>
    <w:rsid w:val="00C355A4"/>
    <w:rsid w:val="00C35696"/>
    <w:rsid w:val="00C358DF"/>
    <w:rsid w:val="00C35D30"/>
    <w:rsid w:val="00C35D3B"/>
    <w:rsid w:val="00C36089"/>
    <w:rsid w:val="00C3647A"/>
    <w:rsid w:val="00C3654C"/>
    <w:rsid w:val="00C36BF5"/>
    <w:rsid w:val="00C36DBC"/>
    <w:rsid w:val="00C3705B"/>
    <w:rsid w:val="00C376BA"/>
    <w:rsid w:val="00C37CBD"/>
    <w:rsid w:val="00C37E2C"/>
    <w:rsid w:val="00C40373"/>
    <w:rsid w:val="00C40682"/>
    <w:rsid w:val="00C4082D"/>
    <w:rsid w:val="00C40AE6"/>
    <w:rsid w:val="00C40CBC"/>
    <w:rsid w:val="00C40DEF"/>
    <w:rsid w:val="00C40E80"/>
    <w:rsid w:val="00C40F93"/>
    <w:rsid w:val="00C40FFA"/>
    <w:rsid w:val="00C4101B"/>
    <w:rsid w:val="00C411AF"/>
    <w:rsid w:val="00C4138D"/>
    <w:rsid w:val="00C41621"/>
    <w:rsid w:val="00C416CB"/>
    <w:rsid w:val="00C4179A"/>
    <w:rsid w:val="00C41D27"/>
    <w:rsid w:val="00C41E3A"/>
    <w:rsid w:val="00C42031"/>
    <w:rsid w:val="00C42211"/>
    <w:rsid w:val="00C423FF"/>
    <w:rsid w:val="00C4278D"/>
    <w:rsid w:val="00C4304C"/>
    <w:rsid w:val="00C431F1"/>
    <w:rsid w:val="00C43315"/>
    <w:rsid w:val="00C43656"/>
    <w:rsid w:val="00C438D9"/>
    <w:rsid w:val="00C43946"/>
    <w:rsid w:val="00C43B11"/>
    <w:rsid w:val="00C43BC7"/>
    <w:rsid w:val="00C43BF1"/>
    <w:rsid w:val="00C43E1C"/>
    <w:rsid w:val="00C43EB5"/>
    <w:rsid w:val="00C43EF2"/>
    <w:rsid w:val="00C43F72"/>
    <w:rsid w:val="00C4437B"/>
    <w:rsid w:val="00C44C1E"/>
    <w:rsid w:val="00C44EA6"/>
    <w:rsid w:val="00C44F84"/>
    <w:rsid w:val="00C45028"/>
    <w:rsid w:val="00C4516E"/>
    <w:rsid w:val="00C452F5"/>
    <w:rsid w:val="00C4536A"/>
    <w:rsid w:val="00C45426"/>
    <w:rsid w:val="00C45564"/>
    <w:rsid w:val="00C45B2D"/>
    <w:rsid w:val="00C45B41"/>
    <w:rsid w:val="00C45D27"/>
    <w:rsid w:val="00C45F9E"/>
    <w:rsid w:val="00C46422"/>
    <w:rsid w:val="00C46555"/>
    <w:rsid w:val="00C46613"/>
    <w:rsid w:val="00C46A26"/>
    <w:rsid w:val="00C46B15"/>
    <w:rsid w:val="00C46F7D"/>
    <w:rsid w:val="00C4705C"/>
    <w:rsid w:val="00C471B9"/>
    <w:rsid w:val="00C47431"/>
    <w:rsid w:val="00C4755D"/>
    <w:rsid w:val="00C475F6"/>
    <w:rsid w:val="00C477A6"/>
    <w:rsid w:val="00C478BD"/>
    <w:rsid w:val="00C479B5"/>
    <w:rsid w:val="00C47A67"/>
    <w:rsid w:val="00C47B4F"/>
    <w:rsid w:val="00C47EB5"/>
    <w:rsid w:val="00C47F38"/>
    <w:rsid w:val="00C50242"/>
    <w:rsid w:val="00C5034D"/>
    <w:rsid w:val="00C503A0"/>
    <w:rsid w:val="00C5050E"/>
    <w:rsid w:val="00C506EC"/>
    <w:rsid w:val="00C50DF6"/>
    <w:rsid w:val="00C50E07"/>
    <w:rsid w:val="00C50E99"/>
    <w:rsid w:val="00C50F04"/>
    <w:rsid w:val="00C51148"/>
    <w:rsid w:val="00C5181A"/>
    <w:rsid w:val="00C51A82"/>
    <w:rsid w:val="00C51BA2"/>
    <w:rsid w:val="00C51BDF"/>
    <w:rsid w:val="00C51FED"/>
    <w:rsid w:val="00C52023"/>
    <w:rsid w:val="00C52261"/>
    <w:rsid w:val="00C52285"/>
    <w:rsid w:val="00C523F9"/>
    <w:rsid w:val="00C526C1"/>
    <w:rsid w:val="00C526C4"/>
    <w:rsid w:val="00C52744"/>
    <w:rsid w:val="00C528EB"/>
    <w:rsid w:val="00C52DBD"/>
    <w:rsid w:val="00C52EAF"/>
    <w:rsid w:val="00C534B5"/>
    <w:rsid w:val="00C536BF"/>
    <w:rsid w:val="00C53B65"/>
    <w:rsid w:val="00C53BD5"/>
    <w:rsid w:val="00C53D3B"/>
    <w:rsid w:val="00C53EB3"/>
    <w:rsid w:val="00C54018"/>
    <w:rsid w:val="00C540B5"/>
    <w:rsid w:val="00C542D4"/>
    <w:rsid w:val="00C54B6F"/>
    <w:rsid w:val="00C54C8D"/>
    <w:rsid w:val="00C54D71"/>
    <w:rsid w:val="00C55318"/>
    <w:rsid w:val="00C555FC"/>
    <w:rsid w:val="00C557A9"/>
    <w:rsid w:val="00C55C56"/>
    <w:rsid w:val="00C563F5"/>
    <w:rsid w:val="00C566AF"/>
    <w:rsid w:val="00C568D6"/>
    <w:rsid w:val="00C56D58"/>
    <w:rsid w:val="00C570F7"/>
    <w:rsid w:val="00C57380"/>
    <w:rsid w:val="00C5752A"/>
    <w:rsid w:val="00C575E3"/>
    <w:rsid w:val="00C576D1"/>
    <w:rsid w:val="00C5770B"/>
    <w:rsid w:val="00C57BC9"/>
    <w:rsid w:val="00C57C90"/>
    <w:rsid w:val="00C57CB2"/>
    <w:rsid w:val="00C57D8E"/>
    <w:rsid w:val="00C57F54"/>
    <w:rsid w:val="00C60175"/>
    <w:rsid w:val="00C609E5"/>
    <w:rsid w:val="00C60B0C"/>
    <w:rsid w:val="00C60B3C"/>
    <w:rsid w:val="00C60C69"/>
    <w:rsid w:val="00C60D26"/>
    <w:rsid w:val="00C60E3E"/>
    <w:rsid w:val="00C61032"/>
    <w:rsid w:val="00C621BE"/>
    <w:rsid w:val="00C621DA"/>
    <w:rsid w:val="00C622FE"/>
    <w:rsid w:val="00C626DF"/>
    <w:rsid w:val="00C62B3F"/>
    <w:rsid w:val="00C62CD5"/>
    <w:rsid w:val="00C62F50"/>
    <w:rsid w:val="00C6306D"/>
    <w:rsid w:val="00C6323D"/>
    <w:rsid w:val="00C636E6"/>
    <w:rsid w:val="00C639D6"/>
    <w:rsid w:val="00C63A5F"/>
    <w:rsid w:val="00C63C6A"/>
    <w:rsid w:val="00C63D20"/>
    <w:rsid w:val="00C63EA2"/>
    <w:rsid w:val="00C63F8E"/>
    <w:rsid w:val="00C647E7"/>
    <w:rsid w:val="00C647FB"/>
    <w:rsid w:val="00C648A2"/>
    <w:rsid w:val="00C654E0"/>
    <w:rsid w:val="00C65589"/>
    <w:rsid w:val="00C656BF"/>
    <w:rsid w:val="00C656E6"/>
    <w:rsid w:val="00C6598C"/>
    <w:rsid w:val="00C65B4D"/>
    <w:rsid w:val="00C65BA8"/>
    <w:rsid w:val="00C65D3D"/>
    <w:rsid w:val="00C65E5A"/>
    <w:rsid w:val="00C66107"/>
    <w:rsid w:val="00C66356"/>
    <w:rsid w:val="00C6695C"/>
    <w:rsid w:val="00C66A04"/>
    <w:rsid w:val="00C6701D"/>
    <w:rsid w:val="00C6729F"/>
    <w:rsid w:val="00C67357"/>
    <w:rsid w:val="00C67697"/>
    <w:rsid w:val="00C677C2"/>
    <w:rsid w:val="00C67822"/>
    <w:rsid w:val="00C6785D"/>
    <w:rsid w:val="00C67976"/>
    <w:rsid w:val="00C67EAB"/>
    <w:rsid w:val="00C7024C"/>
    <w:rsid w:val="00C70342"/>
    <w:rsid w:val="00C70584"/>
    <w:rsid w:val="00C70DFF"/>
    <w:rsid w:val="00C71097"/>
    <w:rsid w:val="00C711CA"/>
    <w:rsid w:val="00C719DD"/>
    <w:rsid w:val="00C71B25"/>
    <w:rsid w:val="00C71F93"/>
    <w:rsid w:val="00C723DC"/>
    <w:rsid w:val="00C727F1"/>
    <w:rsid w:val="00C72988"/>
    <w:rsid w:val="00C729AA"/>
    <w:rsid w:val="00C72A52"/>
    <w:rsid w:val="00C72D16"/>
    <w:rsid w:val="00C72D5D"/>
    <w:rsid w:val="00C72F91"/>
    <w:rsid w:val="00C7324F"/>
    <w:rsid w:val="00C735D1"/>
    <w:rsid w:val="00C7364D"/>
    <w:rsid w:val="00C738F0"/>
    <w:rsid w:val="00C73BBE"/>
    <w:rsid w:val="00C73CEC"/>
    <w:rsid w:val="00C74A5A"/>
    <w:rsid w:val="00C74CCF"/>
    <w:rsid w:val="00C74D37"/>
    <w:rsid w:val="00C750CF"/>
    <w:rsid w:val="00C751FE"/>
    <w:rsid w:val="00C75539"/>
    <w:rsid w:val="00C75812"/>
    <w:rsid w:val="00C75A6B"/>
    <w:rsid w:val="00C75F26"/>
    <w:rsid w:val="00C7615D"/>
    <w:rsid w:val="00C763B6"/>
    <w:rsid w:val="00C763BE"/>
    <w:rsid w:val="00C7644F"/>
    <w:rsid w:val="00C764E2"/>
    <w:rsid w:val="00C76528"/>
    <w:rsid w:val="00C765A0"/>
    <w:rsid w:val="00C768F6"/>
    <w:rsid w:val="00C76A1F"/>
    <w:rsid w:val="00C77965"/>
    <w:rsid w:val="00C77A1D"/>
    <w:rsid w:val="00C77C58"/>
    <w:rsid w:val="00C77EA9"/>
    <w:rsid w:val="00C77FBB"/>
    <w:rsid w:val="00C80073"/>
    <w:rsid w:val="00C801EA"/>
    <w:rsid w:val="00C804A3"/>
    <w:rsid w:val="00C807ED"/>
    <w:rsid w:val="00C809C9"/>
    <w:rsid w:val="00C80C69"/>
    <w:rsid w:val="00C80DEA"/>
    <w:rsid w:val="00C8103F"/>
    <w:rsid w:val="00C8132F"/>
    <w:rsid w:val="00C8143F"/>
    <w:rsid w:val="00C8169A"/>
    <w:rsid w:val="00C81C85"/>
    <w:rsid w:val="00C82AEE"/>
    <w:rsid w:val="00C82CE5"/>
    <w:rsid w:val="00C83039"/>
    <w:rsid w:val="00C83214"/>
    <w:rsid w:val="00C832DC"/>
    <w:rsid w:val="00C834A8"/>
    <w:rsid w:val="00C8377F"/>
    <w:rsid w:val="00C83874"/>
    <w:rsid w:val="00C83968"/>
    <w:rsid w:val="00C83CE0"/>
    <w:rsid w:val="00C844C9"/>
    <w:rsid w:val="00C849BC"/>
    <w:rsid w:val="00C84D02"/>
    <w:rsid w:val="00C84E9E"/>
    <w:rsid w:val="00C85229"/>
    <w:rsid w:val="00C85DC2"/>
    <w:rsid w:val="00C86149"/>
    <w:rsid w:val="00C8615E"/>
    <w:rsid w:val="00C8646D"/>
    <w:rsid w:val="00C8651B"/>
    <w:rsid w:val="00C868D2"/>
    <w:rsid w:val="00C86FAE"/>
    <w:rsid w:val="00C877E4"/>
    <w:rsid w:val="00C8793A"/>
    <w:rsid w:val="00C87EAA"/>
    <w:rsid w:val="00C9004F"/>
    <w:rsid w:val="00C90519"/>
    <w:rsid w:val="00C90A95"/>
    <w:rsid w:val="00C90E49"/>
    <w:rsid w:val="00C91C4B"/>
    <w:rsid w:val="00C91DE3"/>
    <w:rsid w:val="00C91F58"/>
    <w:rsid w:val="00C924A9"/>
    <w:rsid w:val="00C924B6"/>
    <w:rsid w:val="00C925F5"/>
    <w:rsid w:val="00C927F5"/>
    <w:rsid w:val="00C92AAA"/>
    <w:rsid w:val="00C92C7F"/>
    <w:rsid w:val="00C931E8"/>
    <w:rsid w:val="00C933C8"/>
    <w:rsid w:val="00C93479"/>
    <w:rsid w:val="00C9356F"/>
    <w:rsid w:val="00C9369D"/>
    <w:rsid w:val="00C93928"/>
    <w:rsid w:val="00C93A5C"/>
    <w:rsid w:val="00C93A7C"/>
    <w:rsid w:val="00C94235"/>
    <w:rsid w:val="00C944FA"/>
    <w:rsid w:val="00C94509"/>
    <w:rsid w:val="00C948EA"/>
    <w:rsid w:val="00C94DB5"/>
    <w:rsid w:val="00C954DE"/>
    <w:rsid w:val="00C9560D"/>
    <w:rsid w:val="00C95854"/>
    <w:rsid w:val="00C95D33"/>
    <w:rsid w:val="00C95D41"/>
    <w:rsid w:val="00C95EFF"/>
    <w:rsid w:val="00C95F86"/>
    <w:rsid w:val="00C95FA2"/>
    <w:rsid w:val="00C96106"/>
    <w:rsid w:val="00C96289"/>
    <w:rsid w:val="00C9659C"/>
    <w:rsid w:val="00C9684C"/>
    <w:rsid w:val="00C968C0"/>
    <w:rsid w:val="00C96B73"/>
    <w:rsid w:val="00C96D8C"/>
    <w:rsid w:val="00C96E61"/>
    <w:rsid w:val="00C96E6F"/>
    <w:rsid w:val="00C973A4"/>
    <w:rsid w:val="00C973C1"/>
    <w:rsid w:val="00C97872"/>
    <w:rsid w:val="00C978D0"/>
    <w:rsid w:val="00C97904"/>
    <w:rsid w:val="00C9794E"/>
    <w:rsid w:val="00C97B02"/>
    <w:rsid w:val="00C97B2E"/>
    <w:rsid w:val="00C97DFB"/>
    <w:rsid w:val="00CA0263"/>
    <w:rsid w:val="00CA02A1"/>
    <w:rsid w:val="00CA0532"/>
    <w:rsid w:val="00CA0B09"/>
    <w:rsid w:val="00CA0BA2"/>
    <w:rsid w:val="00CA133C"/>
    <w:rsid w:val="00CA156B"/>
    <w:rsid w:val="00CA1A11"/>
    <w:rsid w:val="00CA1B18"/>
    <w:rsid w:val="00CA1ED1"/>
    <w:rsid w:val="00CA2241"/>
    <w:rsid w:val="00CA276D"/>
    <w:rsid w:val="00CA2778"/>
    <w:rsid w:val="00CA2829"/>
    <w:rsid w:val="00CA2E36"/>
    <w:rsid w:val="00CA31C2"/>
    <w:rsid w:val="00CA34EE"/>
    <w:rsid w:val="00CA3509"/>
    <w:rsid w:val="00CA38C7"/>
    <w:rsid w:val="00CA3CDD"/>
    <w:rsid w:val="00CA3E4F"/>
    <w:rsid w:val="00CA403B"/>
    <w:rsid w:val="00CA41F6"/>
    <w:rsid w:val="00CA4529"/>
    <w:rsid w:val="00CA49DA"/>
    <w:rsid w:val="00CA4AD2"/>
    <w:rsid w:val="00CA4B41"/>
    <w:rsid w:val="00CA4D83"/>
    <w:rsid w:val="00CA4DA7"/>
    <w:rsid w:val="00CA505A"/>
    <w:rsid w:val="00CA540F"/>
    <w:rsid w:val="00CA5449"/>
    <w:rsid w:val="00CA5479"/>
    <w:rsid w:val="00CA54D4"/>
    <w:rsid w:val="00CA5712"/>
    <w:rsid w:val="00CA57C6"/>
    <w:rsid w:val="00CA59DD"/>
    <w:rsid w:val="00CA5C62"/>
    <w:rsid w:val="00CA6C3A"/>
    <w:rsid w:val="00CA6F9D"/>
    <w:rsid w:val="00CA6FA3"/>
    <w:rsid w:val="00CA6FAC"/>
    <w:rsid w:val="00CA711A"/>
    <w:rsid w:val="00CA738A"/>
    <w:rsid w:val="00CA74D9"/>
    <w:rsid w:val="00CA77AF"/>
    <w:rsid w:val="00CA799F"/>
    <w:rsid w:val="00CB008E"/>
    <w:rsid w:val="00CB0138"/>
    <w:rsid w:val="00CB01FA"/>
    <w:rsid w:val="00CB0470"/>
    <w:rsid w:val="00CB0737"/>
    <w:rsid w:val="00CB0799"/>
    <w:rsid w:val="00CB097A"/>
    <w:rsid w:val="00CB0A3A"/>
    <w:rsid w:val="00CB10F6"/>
    <w:rsid w:val="00CB1678"/>
    <w:rsid w:val="00CB1AD4"/>
    <w:rsid w:val="00CB1C37"/>
    <w:rsid w:val="00CB1E1D"/>
    <w:rsid w:val="00CB1EF1"/>
    <w:rsid w:val="00CB209E"/>
    <w:rsid w:val="00CB21F0"/>
    <w:rsid w:val="00CB22B2"/>
    <w:rsid w:val="00CB22BD"/>
    <w:rsid w:val="00CB23CB"/>
    <w:rsid w:val="00CB26EC"/>
    <w:rsid w:val="00CB2C34"/>
    <w:rsid w:val="00CB2D2A"/>
    <w:rsid w:val="00CB2E6C"/>
    <w:rsid w:val="00CB2FFA"/>
    <w:rsid w:val="00CB348C"/>
    <w:rsid w:val="00CB3852"/>
    <w:rsid w:val="00CB39A5"/>
    <w:rsid w:val="00CB3D7D"/>
    <w:rsid w:val="00CB3ED9"/>
    <w:rsid w:val="00CB3FFB"/>
    <w:rsid w:val="00CB4695"/>
    <w:rsid w:val="00CB4729"/>
    <w:rsid w:val="00CB4A33"/>
    <w:rsid w:val="00CB4B2C"/>
    <w:rsid w:val="00CB4B3E"/>
    <w:rsid w:val="00CB50C9"/>
    <w:rsid w:val="00CB51F5"/>
    <w:rsid w:val="00CB5310"/>
    <w:rsid w:val="00CB53F3"/>
    <w:rsid w:val="00CB591E"/>
    <w:rsid w:val="00CB592F"/>
    <w:rsid w:val="00CB595E"/>
    <w:rsid w:val="00CB5AE7"/>
    <w:rsid w:val="00CB5B1E"/>
    <w:rsid w:val="00CB5B37"/>
    <w:rsid w:val="00CB5DF0"/>
    <w:rsid w:val="00CB5FFB"/>
    <w:rsid w:val="00CB606D"/>
    <w:rsid w:val="00CB6287"/>
    <w:rsid w:val="00CB62D0"/>
    <w:rsid w:val="00CB634C"/>
    <w:rsid w:val="00CB6589"/>
    <w:rsid w:val="00CB677E"/>
    <w:rsid w:val="00CB692D"/>
    <w:rsid w:val="00CB6D7E"/>
    <w:rsid w:val="00CB7683"/>
    <w:rsid w:val="00CB787A"/>
    <w:rsid w:val="00CB7BC1"/>
    <w:rsid w:val="00CB7D07"/>
    <w:rsid w:val="00CC0424"/>
    <w:rsid w:val="00CC0439"/>
    <w:rsid w:val="00CC07C1"/>
    <w:rsid w:val="00CC07C8"/>
    <w:rsid w:val="00CC0913"/>
    <w:rsid w:val="00CC0B8A"/>
    <w:rsid w:val="00CC0C4A"/>
    <w:rsid w:val="00CC131D"/>
    <w:rsid w:val="00CC14C0"/>
    <w:rsid w:val="00CC17F0"/>
    <w:rsid w:val="00CC1853"/>
    <w:rsid w:val="00CC1A34"/>
    <w:rsid w:val="00CC1FAE"/>
    <w:rsid w:val="00CC237C"/>
    <w:rsid w:val="00CC24BB"/>
    <w:rsid w:val="00CC29EF"/>
    <w:rsid w:val="00CC2A9A"/>
    <w:rsid w:val="00CC2BA6"/>
    <w:rsid w:val="00CC2D14"/>
    <w:rsid w:val="00CC2F60"/>
    <w:rsid w:val="00CC3276"/>
    <w:rsid w:val="00CC36A3"/>
    <w:rsid w:val="00CC3A23"/>
    <w:rsid w:val="00CC3ACA"/>
    <w:rsid w:val="00CC3D59"/>
    <w:rsid w:val="00CC3E5D"/>
    <w:rsid w:val="00CC40A0"/>
    <w:rsid w:val="00CC4343"/>
    <w:rsid w:val="00CC44D8"/>
    <w:rsid w:val="00CC47D7"/>
    <w:rsid w:val="00CC481E"/>
    <w:rsid w:val="00CC4D2A"/>
    <w:rsid w:val="00CC4E63"/>
    <w:rsid w:val="00CC50C1"/>
    <w:rsid w:val="00CC5374"/>
    <w:rsid w:val="00CC5439"/>
    <w:rsid w:val="00CC55AF"/>
    <w:rsid w:val="00CC55FB"/>
    <w:rsid w:val="00CC567B"/>
    <w:rsid w:val="00CC5CCF"/>
    <w:rsid w:val="00CC5F6D"/>
    <w:rsid w:val="00CC6109"/>
    <w:rsid w:val="00CC64E5"/>
    <w:rsid w:val="00CC6D10"/>
    <w:rsid w:val="00CC6D68"/>
    <w:rsid w:val="00CC6E22"/>
    <w:rsid w:val="00CC6F87"/>
    <w:rsid w:val="00CC7063"/>
    <w:rsid w:val="00CC7082"/>
    <w:rsid w:val="00CC7127"/>
    <w:rsid w:val="00CC7232"/>
    <w:rsid w:val="00CC7335"/>
    <w:rsid w:val="00CC7365"/>
    <w:rsid w:val="00CC737C"/>
    <w:rsid w:val="00CC7DB8"/>
    <w:rsid w:val="00CD0082"/>
    <w:rsid w:val="00CD01F1"/>
    <w:rsid w:val="00CD03F5"/>
    <w:rsid w:val="00CD0683"/>
    <w:rsid w:val="00CD06ED"/>
    <w:rsid w:val="00CD087D"/>
    <w:rsid w:val="00CD0CF3"/>
    <w:rsid w:val="00CD0F5D"/>
    <w:rsid w:val="00CD1298"/>
    <w:rsid w:val="00CD12F3"/>
    <w:rsid w:val="00CD196B"/>
    <w:rsid w:val="00CD1C0B"/>
    <w:rsid w:val="00CD2225"/>
    <w:rsid w:val="00CD2396"/>
    <w:rsid w:val="00CD239A"/>
    <w:rsid w:val="00CD2D41"/>
    <w:rsid w:val="00CD2F97"/>
    <w:rsid w:val="00CD3548"/>
    <w:rsid w:val="00CD368D"/>
    <w:rsid w:val="00CD3784"/>
    <w:rsid w:val="00CD3AE3"/>
    <w:rsid w:val="00CD3CDC"/>
    <w:rsid w:val="00CD3F17"/>
    <w:rsid w:val="00CD43D0"/>
    <w:rsid w:val="00CD441B"/>
    <w:rsid w:val="00CD442B"/>
    <w:rsid w:val="00CD4A58"/>
    <w:rsid w:val="00CD4DF0"/>
    <w:rsid w:val="00CD5512"/>
    <w:rsid w:val="00CD5B32"/>
    <w:rsid w:val="00CD613F"/>
    <w:rsid w:val="00CD6980"/>
    <w:rsid w:val="00CD6B54"/>
    <w:rsid w:val="00CD6E3D"/>
    <w:rsid w:val="00CD70B1"/>
    <w:rsid w:val="00CD71AB"/>
    <w:rsid w:val="00CD746A"/>
    <w:rsid w:val="00CD7567"/>
    <w:rsid w:val="00CD77F2"/>
    <w:rsid w:val="00CE0109"/>
    <w:rsid w:val="00CE03AE"/>
    <w:rsid w:val="00CE0A18"/>
    <w:rsid w:val="00CE0C0D"/>
    <w:rsid w:val="00CE1377"/>
    <w:rsid w:val="00CE1807"/>
    <w:rsid w:val="00CE198D"/>
    <w:rsid w:val="00CE1A12"/>
    <w:rsid w:val="00CE1CCB"/>
    <w:rsid w:val="00CE1DF4"/>
    <w:rsid w:val="00CE1F89"/>
    <w:rsid w:val="00CE1FC5"/>
    <w:rsid w:val="00CE2180"/>
    <w:rsid w:val="00CE270B"/>
    <w:rsid w:val="00CE27A4"/>
    <w:rsid w:val="00CE329A"/>
    <w:rsid w:val="00CE331F"/>
    <w:rsid w:val="00CE364C"/>
    <w:rsid w:val="00CE3C9B"/>
    <w:rsid w:val="00CE3FCE"/>
    <w:rsid w:val="00CE413C"/>
    <w:rsid w:val="00CE46E5"/>
    <w:rsid w:val="00CE485A"/>
    <w:rsid w:val="00CE4C98"/>
    <w:rsid w:val="00CE4E26"/>
    <w:rsid w:val="00CE5125"/>
    <w:rsid w:val="00CE526C"/>
    <w:rsid w:val="00CE5279"/>
    <w:rsid w:val="00CE52CE"/>
    <w:rsid w:val="00CE53AB"/>
    <w:rsid w:val="00CE5524"/>
    <w:rsid w:val="00CE5A78"/>
    <w:rsid w:val="00CE5C59"/>
    <w:rsid w:val="00CE5F96"/>
    <w:rsid w:val="00CE5FA1"/>
    <w:rsid w:val="00CE5FCF"/>
    <w:rsid w:val="00CE613E"/>
    <w:rsid w:val="00CE63D8"/>
    <w:rsid w:val="00CE63FB"/>
    <w:rsid w:val="00CE64BA"/>
    <w:rsid w:val="00CE668E"/>
    <w:rsid w:val="00CE66CA"/>
    <w:rsid w:val="00CE6B5B"/>
    <w:rsid w:val="00CE6E2C"/>
    <w:rsid w:val="00CE6F70"/>
    <w:rsid w:val="00CE733D"/>
    <w:rsid w:val="00CE7422"/>
    <w:rsid w:val="00CE74C7"/>
    <w:rsid w:val="00CE75E5"/>
    <w:rsid w:val="00CE76D2"/>
    <w:rsid w:val="00CE78AE"/>
    <w:rsid w:val="00CE7AD2"/>
    <w:rsid w:val="00CE7B8F"/>
    <w:rsid w:val="00CE7E62"/>
    <w:rsid w:val="00CF00FB"/>
    <w:rsid w:val="00CF0314"/>
    <w:rsid w:val="00CF0333"/>
    <w:rsid w:val="00CF04AE"/>
    <w:rsid w:val="00CF0A3C"/>
    <w:rsid w:val="00CF0ABD"/>
    <w:rsid w:val="00CF0DFA"/>
    <w:rsid w:val="00CF0ECA"/>
    <w:rsid w:val="00CF11E3"/>
    <w:rsid w:val="00CF155A"/>
    <w:rsid w:val="00CF160C"/>
    <w:rsid w:val="00CF166B"/>
    <w:rsid w:val="00CF172D"/>
    <w:rsid w:val="00CF19DA"/>
    <w:rsid w:val="00CF1B19"/>
    <w:rsid w:val="00CF1C7F"/>
    <w:rsid w:val="00CF1CC0"/>
    <w:rsid w:val="00CF1D7F"/>
    <w:rsid w:val="00CF1E7A"/>
    <w:rsid w:val="00CF1F28"/>
    <w:rsid w:val="00CF1FA2"/>
    <w:rsid w:val="00CF2234"/>
    <w:rsid w:val="00CF24F8"/>
    <w:rsid w:val="00CF2645"/>
    <w:rsid w:val="00CF2653"/>
    <w:rsid w:val="00CF286B"/>
    <w:rsid w:val="00CF2EB4"/>
    <w:rsid w:val="00CF304C"/>
    <w:rsid w:val="00CF30F9"/>
    <w:rsid w:val="00CF353B"/>
    <w:rsid w:val="00CF3789"/>
    <w:rsid w:val="00CF409E"/>
    <w:rsid w:val="00CF4106"/>
    <w:rsid w:val="00CF4247"/>
    <w:rsid w:val="00CF44CE"/>
    <w:rsid w:val="00CF4AA6"/>
    <w:rsid w:val="00CF4ED7"/>
    <w:rsid w:val="00CF5263"/>
    <w:rsid w:val="00CF60B5"/>
    <w:rsid w:val="00CF611C"/>
    <w:rsid w:val="00CF6265"/>
    <w:rsid w:val="00CF6355"/>
    <w:rsid w:val="00CF6C71"/>
    <w:rsid w:val="00CF7076"/>
    <w:rsid w:val="00CF731D"/>
    <w:rsid w:val="00CF75AD"/>
    <w:rsid w:val="00CF774C"/>
    <w:rsid w:val="00CF7B78"/>
    <w:rsid w:val="00CF7BEB"/>
    <w:rsid w:val="00D004FA"/>
    <w:rsid w:val="00D00636"/>
    <w:rsid w:val="00D006BB"/>
    <w:rsid w:val="00D007AE"/>
    <w:rsid w:val="00D00A57"/>
    <w:rsid w:val="00D00B14"/>
    <w:rsid w:val="00D00D10"/>
    <w:rsid w:val="00D010D8"/>
    <w:rsid w:val="00D01210"/>
    <w:rsid w:val="00D012D7"/>
    <w:rsid w:val="00D014EF"/>
    <w:rsid w:val="00D0156C"/>
    <w:rsid w:val="00D01B21"/>
    <w:rsid w:val="00D01E2F"/>
    <w:rsid w:val="00D0216D"/>
    <w:rsid w:val="00D0247F"/>
    <w:rsid w:val="00D02580"/>
    <w:rsid w:val="00D0285F"/>
    <w:rsid w:val="00D02AB3"/>
    <w:rsid w:val="00D02F03"/>
    <w:rsid w:val="00D02FE8"/>
    <w:rsid w:val="00D03000"/>
    <w:rsid w:val="00D030E3"/>
    <w:rsid w:val="00D03102"/>
    <w:rsid w:val="00D0319B"/>
    <w:rsid w:val="00D03356"/>
    <w:rsid w:val="00D03534"/>
    <w:rsid w:val="00D035D4"/>
    <w:rsid w:val="00D035F7"/>
    <w:rsid w:val="00D03727"/>
    <w:rsid w:val="00D0378A"/>
    <w:rsid w:val="00D03C18"/>
    <w:rsid w:val="00D03EFA"/>
    <w:rsid w:val="00D041B9"/>
    <w:rsid w:val="00D04848"/>
    <w:rsid w:val="00D05045"/>
    <w:rsid w:val="00D05132"/>
    <w:rsid w:val="00D053C6"/>
    <w:rsid w:val="00D05E2B"/>
    <w:rsid w:val="00D05EA9"/>
    <w:rsid w:val="00D060CC"/>
    <w:rsid w:val="00D061ED"/>
    <w:rsid w:val="00D063F1"/>
    <w:rsid w:val="00D064D3"/>
    <w:rsid w:val="00D06560"/>
    <w:rsid w:val="00D066E2"/>
    <w:rsid w:val="00D0676F"/>
    <w:rsid w:val="00D06D6D"/>
    <w:rsid w:val="00D071F8"/>
    <w:rsid w:val="00D07252"/>
    <w:rsid w:val="00D074F4"/>
    <w:rsid w:val="00D0769E"/>
    <w:rsid w:val="00D079E7"/>
    <w:rsid w:val="00D07AFF"/>
    <w:rsid w:val="00D07CE1"/>
    <w:rsid w:val="00D07FD4"/>
    <w:rsid w:val="00D1026A"/>
    <w:rsid w:val="00D105BC"/>
    <w:rsid w:val="00D1079C"/>
    <w:rsid w:val="00D107CF"/>
    <w:rsid w:val="00D107D7"/>
    <w:rsid w:val="00D108F8"/>
    <w:rsid w:val="00D10AC2"/>
    <w:rsid w:val="00D111CA"/>
    <w:rsid w:val="00D111CF"/>
    <w:rsid w:val="00D11652"/>
    <w:rsid w:val="00D117B9"/>
    <w:rsid w:val="00D11A10"/>
    <w:rsid w:val="00D11B0B"/>
    <w:rsid w:val="00D1204D"/>
    <w:rsid w:val="00D1214A"/>
    <w:rsid w:val="00D12293"/>
    <w:rsid w:val="00D12365"/>
    <w:rsid w:val="00D12393"/>
    <w:rsid w:val="00D1241E"/>
    <w:rsid w:val="00D127AD"/>
    <w:rsid w:val="00D12E6B"/>
    <w:rsid w:val="00D12F30"/>
    <w:rsid w:val="00D12F65"/>
    <w:rsid w:val="00D13178"/>
    <w:rsid w:val="00D131A1"/>
    <w:rsid w:val="00D13D26"/>
    <w:rsid w:val="00D13F9F"/>
    <w:rsid w:val="00D14205"/>
    <w:rsid w:val="00D14236"/>
    <w:rsid w:val="00D14553"/>
    <w:rsid w:val="00D14BC9"/>
    <w:rsid w:val="00D14D5F"/>
    <w:rsid w:val="00D14DB1"/>
    <w:rsid w:val="00D14E28"/>
    <w:rsid w:val="00D15169"/>
    <w:rsid w:val="00D15368"/>
    <w:rsid w:val="00D15A1B"/>
    <w:rsid w:val="00D15E51"/>
    <w:rsid w:val="00D15E83"/>
    <w:rsid w:val="00D15EA4"/>
    <w:rsid w:val="00D15F43"/>
    <w:rsid w:val="00D16014"/>
    <w:rsid w:val="00D16542"/>
    <w:rsid w:val="00D168D5"/>
    <w:rsid w:val="00D1699D"/>
    <w:rsid w:val="00D16A87"/>
    <w:rsid w:val="00D16BED"/>
    <w:rsid w:val="00D16D3A"/>
    <w:rsid w:val="00D16E87"/>
    <w:rsid w:val="00D16FD3"/>
    <w:rsid w:val="00D17953"/>
    <w:rsid w:val="00D17AF2"/>
    <w:rsid w:val="00D17EBA"/>
    <w:rsid w:val="00D17F3D"/>
    <w:rsid w:val="00D20004"/>
    <w:rsid w:val="00D20013"/>
    <w:rsid w:val="00D200C9"/>
    <w:rsid w:val="00D20243"/>
    <w:rsid w:val="00D2084D"/>
    <w:rsid w:val="00D20B8B"/>
    <w:rsid w:val="00D20D28"/>
    <w:rsid w:val="00D20E0E"/>
    <w:rsid w:val="00D212E6"/>
    <w:rsid w:val="00D215AC"/>
    <w:rsid w:val="00D2162C"/>
    <w:rsid w:val="00D2192B"/>
    <w:rsid w:val="00D21A3C"/>
    <w:rsid w:val="00D21FA8"/>
    <w:rsid w:val="00D22342"/>
    <w:rsid w:val="00D22ABA"/>
    <w:rsid w:val="00D22AEC"/>
    <w:rsid w:val="00D22C56"/>
    <w:rsid w:val="00D22CEE"/>
    <w:rsid w:val="00D230E4"/>
    <w:rsid w:val="00D23125"/>
    <w:rsid w:val="00D233F1"/>
    <w:rsid w:val="00D235F8"/>
    <w:rsid w:val="00D23BA1"/>
    <w:rsid w:val="00D2425F"/>
    <w:rsid w:val="00D24628"/>
    <w:rsid w:val="00D24656"/>
    <w:rsid w:val="00D2490B"/>
    <w:rsid w:val="00D24B4C"/>
    <w:rsid w:val="00D24C4E"/>
    <w:rsid w:val="00D24E25"/>
    <w:rsid w:val="00D25075"/>
    <w:rsid w:val="00D256F8"/>
    <w:rsid w:val="00D2580C"/>
    <w:rsid w:val="00D25BDA"/>
    <w:rsid w:val="00D25E5D"/>
    <w:rsid w:val="00D25FA9"/>
    <w:rsid w:val="00D26142"/>
    <w:rsid w:val="00D264AD"/>
    <w:rsid w:val="00D2685C"/>
    <w:rsid w:val="00D26A22"/>
    <w:rsid w:val="00D26A3B"/>
    <w:rsid w:val="00D26E6F"/>
    <w:rsid w:val="00D27093"/>
    <w:rsid w:val="00D27405"/>
    <w:rsid w:val="00D2749D"/>
    <w:rsid w:val="00D278FE"/>
    <w:rsid w:val="00D27AB2"/>
    <w:rsid w:val="00D27B70"/>
    <w:rsid w:val="00D27F7D"/>
    <w:rsid w:val="00D27F94"/>
    <w:rsid w:val="00D302FD"/>
    <w:rsid w:val="00D30326"/>
    <w:rsid w:val="00D3038A"/>
    <w:rsid w:val="00D30436"/>
    <w:rsid w:val="00D306D3"/>
    <w:rsid w:val="00D3098D"/>
    <w:rsid w:val="00D3187C"/>
    <w:rsid w:val="00D318AE"/>
    <w:rsid w:val="00D319AD"/>
    <w:rsid w:val="00D31A02"/>
    <w:rsid w:val="00D31A68"/>
    <w:rsid w:val="00D31BD4"/>
    <w:rsid w:val="00D31C2D"/>
    <w:rsid w:val="00D327DC"/>
    <w:rsid w:val="00D32C26"/>
    <w:rsid w:val="00D32D16"/>
    <w:rsid w:val="00D32F22"/>
    <w:rsid w:val="00D3323C"/>
    <w:rsid w:val="00D333A9"/>
    <w:rsid w:val="00D33456"/>
    <w:rsid w:val="00D33581"/>
    <w:rsid w:val="00D3396F"/>
    <w:rsid w:val="00D33A1E"/>
    <w:rsid w:val="00D33A9C"/>
    <w:rsid w:val="00D33D4D"/>
    <w:rsid w:val="00D342C2"/>
    <w:rsid w:val="00D34A0B"/>
    <w:rsid w:val="00D34B06"/>
    <w:rsid w:val="00D34E95"/>
    <w:rsid w:val="00D35475"/>
    <w:rsid w:val="00D35513"/>
    <w:rsid w:val="00D35672"/>
    <w:rsid w:val="00D35E7C"/>
    <w:rsid w:val="00D36234"/>
    <w:rsid w:val="00D36371"/>
    <w:rsid w:val="00D366E5"/>
    <w:rsid w:val="00D36A61"/>
    <w:rsid w:val="00D36D63"/>
    <w:rsid w:val="00D3786D"/>
    <w:rsid w:val="00D37870"/>
    <w:rsid w:val="00D37A2E"/>
    <w:rsid w:val="00D37B77"/>
    <w:rsid w:val="00D37DBE"/>
    <w:rsid w:val="00D37F2B"/>
    <w:rsid w:val="00D40246"/>
    <w:rsid w:val="00D404C3"/>
    <w:rsid w:val="00D40BF7"/>
    <w:rsid w:val="00D40F00"/>
    <w:rsid w:val="00D40F74"/>
    <w:rsid w:val="00D4135C"/>
    <w:rsid w:val="00D4162F"/>
    <w:rsid w:val="00D4187A"/>
    <w:rsid w:val="00D41980"/>
    <w:rsid w:val="00D42410"/>
    <w:rsid w:val="00D42521"/>
    <w:rsid w:val="00D42ABC"/>
    <w:rsid w:val="00D42D68"/>
    <w:rsid w:val="00D42E2F"/>
    <w:rsid w:val="00D437D8"/>
    <w:rsid w:val="00D439CF"/>
    <w:rsid w:val="00D43A0C"/>
    <w:rsid w:val="00D43F71"/>
    <w:rsid w:val="00D44318"/>
    <w:rsid w:val="00D44427"/>
    <w:rsid w:val="00D44994"/>
    <w:rsid w:val="00D44C52"/>
    <w:rsid w:val="00D44E58"/>
    <w:rsid w:val="00D45285"/>
    <w:rsid w:val="00D45504"/>
    <w:rsid w:val="00D455D6"/>
    <w:rsid w:val="00D455F5"/>
    <w:rsid w:val="00D45D55"/>
    <w:rsid w:val="00D45DF3"/>
    <w:rsid w:val="00D4607B"/>
    <w:rsid w:val="00D46174"/>
    <w:rsid w:val="00D46349"/>
    <w:rsid w:val="00D4676C"/>
    <w:rsid w:val="00D46B05"/>
    <w:rsid w:val="00D46E85"/>
    <w:rsid w:val="00D47074"/>
    <w:rsid w:val="00D47290"/>
    <w:rsid w:val="00D47353"/>
    <w:rsid w:val="00D4759C"/>
    <w:rsid w:val="00D47627"/>
    <w:rsid w:val="00D47DD0"/>
    <w:rsid w:val="00D50069"/>
    <w:rsid w:val="00D50120"/>
    <w:rsid w:val="00D50183"/>
    <w:rsid w:val="00D507E5"/>
    <w:rsid w:val="00D509D7"/>
    <w:rsid w:val="00D50AD7"/>
    <w:rsid w:val="00D50B40"/>
    <w:rsid w:val="00D50C18"/>
    <w:rsid w:val="00D50EDF"/>
    <w:rsid w:val="00D51257"/>
    <w:rsid w:val="00D51323"/>
    <w:rsid w:val="00D513C2"/>
    <w:rsid w:val="00D51AF4"/>
    <w:rsid w:val="00D51B8A"/>
    <w:rsid w:val="00D51D12"/>
    <w:rsid w:val="00D51DD4"/>
    <w:rsid w:val="00D51F38"/>
    <w:rsid w:val="00D51FC9"/>
    <w:rsid w:val="00D521F1"/>
    <w:rsid w:val="00D522FF"/>
    <w:rsid w:val="00D52396"/>
    <w:rsid w:val="00D52F2E"/>
    <w:rsid w:val="00D5362B"/>
    <w:rsid w:val="00D53677"/>
    <w:rsid w:val="00D53713"/>
    <w:rsid w:val="00D5373B"/>
    <w:rsid w:val="00D53E69"/>
    <w:rsid w:val="00D54159"/>
    <w:rsid w:val="00D5416A"/>
    <w:rsid w:val="00D54202"/>
    <w:rsid w:val="00D54255"/>
    <w:rsid w:val="00D54796"/>
    <w:rsid w:val="00D548F1"/>
    <w:rsid w:val="00D54F0E"/>
    <w:rsid w:val="00D54F9F"/>
    <w:rsid w:val="00D55072"/>
    <w:rsid w:val="00D551B5"/>
    <w:rsid w:val="00D5538B"/>
    <w:rsid w:val="00D5589A"/>
    <w:rsid w:val="00D55AAC"/>
    <w:rsid w:val="00D55D41"/>
    <w:rsid w:val="00D55D88"/>
    <w:rsid w:val="00D55DB5"/>
    <w:rsid w:val="00D563AE"/>
    <w:rsid w:val="00D56765"/>
    <w:rsid w:val="00D56CC3"/>
    <w:rsid w:val="00D56DB2"/>
    <w:rsid w:val="00D56DDB"/>
    <w:rsid w:val="00D571E4"/>
    <w:rsid w:val="00D5747F"/>
    <w:rsid w:val="00D57495"/>
    <w:rsid w:val="00D574FA"/>
    <w:rsid w:val="00D57623"/>
    <w:rsid w:val="00D60463"/>
    <w:rsid w:val="00D60C8D"/>
    <w:rsid w:val="00D60F44"/>
    <w:rsid w:val="00D61018"/>
    <w:rsid w:val="00D61341"/>
    <w:rsid w:val="00D61374"/>
    <w:rsid w:val="00D6160D"/>
    <w:rsid w:val="00D61650"/>
    <w:rsid w:val="00D6168A"/>
    <w:rsid w:val="00D616A5"/>
    <w:rsid w:val="00D61983"/>
    <w:rsid w:val="00D61EF8"/>
    <w:rsid w:val="00D61FF0"/>
    <w:rsid w:val="00D6211D"/>
    <w:rsid w:val="00D626CD"/>
    <w:rsid w:val="00D627B3"/>
    <w:rsid w:val="00D62C97"/>
    <w:rsid w:val="00D62CEF"/>
    <w:rsid w:val="00D62DF0"/>
    <w:rsid w:val="00D63517"/>
    <w:rsid w:val="00D636D1"/>
    <w:rsid w:val="00D637CA"/>
    <w:rsid w:val="00D63825"/>
    <w:rsid w:val="00D638B9"/>
    <w:rsid w:val="00D63B75"/>
    <w:rsid w:val="00D645A3"/>
    <w:rsid w:val="00D647CC"/>
    <w:rsid w:val="00D65527"/>
    <w:rsid w:val="00D658EF"/>
    <w:rsid w:val="00D659B1"/>
    <w:rsid w:val="00D65ACF"/>
    <w:rsid w:val="00D65D9C"/>
    <w:rsid w:val="00D65EAA"/>
    <w:rsid w:val="00D6622B"/>
    <w:rsid w:val="00D6636B"/>
    <w:rsid w:val="00D66413"/>
    <w:rsid w:val="00D66538"/>
    <w:rsid w:val="00D66608"/>
    <w:rsid w:val="00D66634"/>
    <w:rsid w:val="00D666F7"/>
    <w:rsid w:val="00D667BD"/>
    <w:rsid w:val="00D66B5C"/>
    <w:rsid w:val="00D66CF6"/>
    <w:rsid w:val="00D66D59"/>
    <w:rsid w:val="00D66E18"/>
    <w:rsid w:val="00D6725B"/>
    <w:rsid w:val="00D6734D"/>
    <w:rsid w:val="00D679CF"/>
    <w:rsid w:val="00D679D3"/>
    <w:rsid w:val="00D67D55"/>
    <w:rsid w:val="00D7010B"/>
    <w:rsid w:val="00D702EA"/>
    <w:rsid w:val="00D7037A"/>
    <w:rsid w:val="00D703F5"/>
    <w:rsid w:val="00D70640"/>
    <w:rsid w:val="00D709C0"/>
    <w:rsid w:val="00D70E8E"/>
    <w:rsid w:val="00D70EDD"/>
    <w:rsid w:val="00D713CD"/>
    <w:rsid w:val="00D71519"/>
    <w:rsid w:val="00D7157B"/>
    <w:rsid w:val="00D715AD"/>
    <w:rsid w:val="00D7170E"/>
    <w:rsid w:val="00D71A8D"/>
    <w:rsid w:val="00D7207D"/>
    <w:rsid w:val="00D724A9"/>
    <w:rsid w:val="00D72586"/>
    <w:rsid w:val="00D72D41"/>
    <w:rsid w:val="00D72E92"/>
    <w:rsid w:val="00D72F28"/>
    <w:rsid w:val="00D73475"/>
    <w:rsid w:val="00D7356F"/>
    <w:rsid w:val="00D73587"/>
    <w:rsid w:val="00D73BA8"/>
    <w:rsid w:val="00D73C46"/>
    <w:rsid w:val="00D73EBB"/>
    <w:rsid w:val="00D7403B"/>
    <w:rsid w:val="00D74059"/>
    <w:rsid w:val="00D74371"/>
    <w:rsid w:val="00D74B65"/>
    <w:rsid w:val="00D74E1D"/>
    <w:rsid w:val="00D74EB0"/>
    <w:rsid w:val="00D751FB"/>
    <w:rsid w:val="00D754D6"/>
    <w:rsid w:val="00D755EB"/>
    <w:rsid w:val="00D75A07"/>
    <w:rsid w:val="00D761AA"/>
    <w:rsid w:val="00D7675C"/>
    <w:rsid w:val="00D76C5E"/>
    <w:rsid w:val="00D76D18"/>
    <w:rsid w:val="00D76ED6"/>
    <w:rsid w:val="00D76EE2"/>
    <w:rsid w:val="00D76FA4"/>
    <w:rsid w:val="00D76FAE"/>
    <w:rsid w:val="00D7732A"/>
    <w:rsid w:val="00D77372"/>
    <w:rsid w:val="00D777D7"/>
    <w:rsid w:val="00D77885"/>
    <w:rsid w:val="00D77A2C"/>
    <w:rsid w:val="00D77DCE"/>
    <w:rsid w:val="00D80854"/>
    <w:rsid w:val="00D80AB8"/>
    <w:rsid w:val="00D80B5F"/>
    <w:rsid w:val="00D81792"/>
    <w:rsid w:val="00D819B1"/>
    <w:rsid w:val="00D8210B"/>
    <w:rsid w:val="00D82494"/>
    <w:rsid w:val="00D826FF"/>
    <w:rsid w:val="00D82CA6"/>
    <w:rsid w:val="00D82E86"/>
    <w:rsid w:val="00D83009"/>
    <w:rsid w:val="00D83AE9"/>
    <w:rsid w:val="00D83BC8"/>
    <w:rsid w:val="00D83ED1"/>
    <w:rsid w:val="00D83FFE"/>
    <w:rsid w:val="00D841FB"/>
    <w:rsid w:val="00D84309"/>
    <w:rsid w:val="00D843E4"/>
    <w:rsid w:val="00D84A7C"/>
    <w:rsid w:val="00D8515D"/>
    <w:rsid w:val="00D85183"/>
    <w:rsid w:val="00D85488"/>
    <w:rsid w:val="00D857B8"/>
    <w:rsid w:val="00D85993"/>
    <w:rsid w:val="00D85C0F"/>
    <w:rsid w:val="00D85D1E"/>
    <w:rsid w:val="00D85D58"/>
    <w:rsid w:val="00D85F13"/>
    <w:rsid w:val="00D86346"/>
    <w:rsid w:val="00D863E2"/>
    <w:rsid w:val="00D866AB"/>
    <w:rsid w:val="00D86858"/>
    <w:rsid w:val="00D86C95"/>
    <w:rsid w:val="00D86F3F"/>
    <w:rsid w:val="00D86FCF"/>
    <w:rsid w:val="00D870E4"/>
    <w:rsid w:val="00D87175"/>
    <w:rsid w:val="00D8738A"/>
    <w:rsid w:val="00D87851"/>
    <w:rsid w:val="00D87ABF"/>
    <w:rsid w:val="00D87C95"/>
    <w:rsid w:val="00D87D17"/>
    <w:rsid w:val="00D87F1D"/>
    <w:rsid w:val="00D87FC9"/>
    <w:rsid w:val="00D907BF"/>
    <w:rsid w:val="00D90820"/>
    <w:rsid w:val="00D90984"/>
    <w:rsid w:val="00D90CD3"/>
    <w:rsid w:val="00D90D1A"/>
    <w:rsid w:val="00D90F99"/>
    <w:rsid w:val="00D91139"/>
    <w:rsid w:val="00D9154D"/>
    <w:rsid w:val="00D919E6"/>
    <w:rsid w:val="00D91A05"/>
    <w:rsid w:val="00D91ABB"/>
    <w:rsid w:val="00D91BC2"/>
    <w:rsid w:val="00D91BE1"/>
    <w:rsid w:val="00D91E34"/>
    <w:rsid w:val="00D92508"/>
    <w:rsid w:val="00D929AE"/>
    <w:rsid w:val="00D92ABA"/>
    <w:rsid w:val="00D92B4A"/>
    <w:rsid w:val="00D92C29"/>
    <w:rsid w:val="00D92DB9"/>
    <w:rsid w:val="00D936E2"/>
    <w:rsid w:val="00D938C3"/>
    <w:rsid w:val="00D93D98"/>
    <w:rsid w:val="00D93F43"/>
    <w:rsid w:val="00D944E3"/>
    <w:rsid w:val="00D95034"/>
    <w:rsid w:val="00D95104"/>
    <w:rsid w:val="00D9548C"/>
    <w:rsid w:val="00D95600"/>
    <w:rsid w:val="00D9566D"/>
    <w:rsid w:val="00D95924"/>
    <w:rsid w:val="00D95AC1"/>
    <w:rsid w:val="00D95E34"/>
    <w:rsid w:val="00D96219"/>
    <w:rsid w:val="00D96443"/>
    <w:rsid w:val="00D964F8"/>
    <w:rsid w:val="00D967BC"/>
    <w:rsid w:val="00D9683C"/>
    <w:rsid w:val="00D96ECB"/>
    <w:rsid w:val="00D96FB7"/>
    <w:rsid w:val="00D97635"/>
    <w:rsid w:val="00D97771"/>
    <w:rsid w:val="00D97884"/>
    <w:rsid w:val="00D97BEB"/>
    <w:rsid w:val="00D97E40"/>
    <w:rsid w:val="00D97F04"/>
    <w:rsid w:val="00DA0256"/>
    <w:rsid w:val="00DA03C3"/>
    <w:rsid w:val="00DA03DF"/>
    <w:rsid w:val="00DA0A7F"/>
    <w:rsid w:val="00DA0BF6"/>
    <w:rsid w:val="00DA0D5A"/>
    <w:rsid w:val="00DA0E18"/>
    <w:rsid w:val="00DA1026"/>
    <w:rsid w:val="00DA144F"/>
    <w:rsid w:val="00DA18EE"/>
    <w:rsid w:val="00DA1BE3"/>
    <w:rsid w:val="00DA1C31"/>
    <w:rsid w:val="00DA1FB1"/>
    <w:rsid w:val="00DA20BC"/>
    <w:rsid w:val="00DA2333"/>
    <w:rsid w:val="00DA25E5"/>
    <w:rsid w:val="00DA2735"/>
    <w:rsid w:val="00DA2C66"/>
    <w:rsid w:val="00DA2D4F"/>
    <w:rsid w:val="00DA2D71"/>
    <w:rsid w:val="00DA2ED7"/>
    <w:rsid w:val="00DA2F6C"/>
    <w:rsid w:val="00DA36CC"/>
    <w:rsid w:val="00DA3CA5"/>
    <w:rsid w:val="00DA3E7A"/>
    <w:rsid w:val="00DA4276"/>
    <w:rsid w:val="00DA430C"/>
    <w:rsid w:val="00DA4843"/>
    <w:rsid w:val="00DA4988"/>
    <w:rsid w:val="00DA4A10"/>
    <w:rsid w:val="00DA4AFA"/>
    <w:rsid w:val="00DA4B81"/>
    <w:rsid w:val="00DA55FB"/>
    <w:rsid w:val="00DA5746"/>
    <w:rsid w:val="00DA5CAF"/>
    <w:rsid w:val="00DA5CCF"/>
    <w:rsid w:val="00DA5D1A"/>
    <w:rsid w:val="00DA5E06"/>
    <w:rsid w:val="00DA6125"/>
    <w:rsid w:val="00DA615D"/>
    <w:rsid w:val="00DA6494"/>
    <w:rsid w:val="00DA6598"/>
    <w:rsid w:val="00DA6BB7"/>
    <w:rsid w:val="00DA6C0F"/>
    <w:rsid w:val="00DA6CCE"/>
    <w:rsid w:val="00DA702F"/>
    <w:rsid w:val="00DA7326"/>
    <w:rsid w:val="00DA7A85"/>
    <w:rsid w:val="00DA7C64"/>
    <w:rsid w:val="00DA7E73"/>
    <w:rsid w:val="00DA7F8A"/>
    <w:rsid w:val="00DB0176"/>
    <w:rsid w:val="00DB0404"/>
    <w:rsid w:val="00DB05AF"/>
    <w:rsid w:val="00DB070A"/>
    <w:rsid w:val="00DB0A74"/>
    <w:rsid w:val="00DB0C2F"/>
    <w:rsid w:val="00DB0D3E"/>
    <w:rsid w:val="00DB0D49"/>
    <w:rsid w:val="00DB0E5E"/>
    <w:rsid w:val="00DB0EEC"/>
    <w:rsid w:val="00DB11F8"/>
    <w:rsid w:val="00DB18F8"/>
    <w:rsid w:val="00DB19F8"/>
    <w:rsid w:val="00DB1BD5"/>
    <w:rsid w:val="00DB1F08"/>
    <w:rsid w:val="00DB1F2A"/>
    <w:rsid w:val="00DB200C"/>
    <w:rsid w:val="00DB2034"/>
    <w:rsid w:val="00DB297F"/>
    <w:rsid w:val="00DB2A77"/>
    <w:rsid w:val="00DB2C1E"/>
    <w:rsid w:val="00DB2D1F"/>
    <w:rsid w:val="00DB2E3F"/>
    <w:rsid w:val="00DB301A"/>
    <w:rsid w:val="00DB30B2"/>
    <w:rsid w:val="00DB3153"/>
    <w:rsid w:val="00DB317A"/>
    <w:rsid w:val="00DB3649"/>
    <w:rsid w:val="00DB3757"/>
    <w:rsid w:val="00DB388E"/>
    <w:rsid w:val="00DB3912"/>
    <w:rsid w:val="00DB3B82"/>
    <w:rsid w:val="00DB3BBE"/>
    <w:rsid w:val="00DB3C1C"/>
    <w:rsid w:val="00DB3E4B"/>
    <w:rsid w:val="00DB40B9"/>
    <w:rsid w:val="00DB45B5"/>
    <w:rsid w:val="00DB485D"/>
    <w:rsid w:val="00DB4CAE"/>
    <w:rsid w:val="00DB4DA1"/>
    <w:rsid w:val="00DB4F7F"/>
    <w:rsid w:val="00DB4FC9"/>
    <w:rsid w:val="00DB4FFC"/>
    <w:rsid w:val="00DB50DE"/>
    <w:rsid w:val="00DB533D"/>
    <w:rsid w:val="00DB5484"/>
    <w:rsid w:val="00DB56E3"/>
    <w:rsid w:val="00DB5BE8"/>
    <w:rsid w:val="00DB640E"/>
    <w:rsid w:val="00DB662E"/>
    <w:rsid w:val="00DB6795"/>
    <w:rsid w:val="00DB6ACD"/>
    <w:rsid w:val="00DB6D22"/>
    <w:rsid w:val="00DB6D4E"/>
    <w:rsid w:val="00DB6E8F"/>
    <w:rsid w:val="00DB6F41"/>
    <w:rsid w:val="00DB701B"/>
    <w:rsid w:val="00DB730B"/>
    <w:rsid w:val="00DB7344"/>
    <w:rsid w:val="00DB74CA"/>
    <w:rsid w:val="00DB7DCF"/>
    <w:rsid w:val="00DB7FD6"/>
    <w:rsid w:val="00DC0F00"/>
    <w:rsid w:val="00DC1327"/>
    <w:rsid w:val="00DC1350"/>
    <w:rsid w:val="00DC1356"/>
    <w:rsid w:val="00DC14C7"/>
    <w:rsid w:val="00DC16BC"/>
    <w:rsid w:val="00DC2406"/>
    <w:rsid w:val="00DC2474"/>
    <w:rsid w:val="00DC2504"/>
    <w:rsid w:val="00DC2555"/>
    <w:rsid w:val="00DC25BA"/>
    <w:rsid w:val="00DC26DC"/>
    <w:rsid w:val="00DC2722"/>
    <w:rsid w:val="00DC2B49"/>
    <w:rsid w:val="00DC30EE"/>
    <w:rsid w:val="00DC313B"/>
    <w:rsid w:val="00DC31FC"/>
    <w:rsid w:val="00DC3237"/>
    <w:rsid w:val="00DC3475"/>
    <w:rsid w:val="00DC362D"/>
    <w:rsid w:val="00DC3E7D"/>
    <w:rsid w:val="00DC3FCE"/>
    <w:rsid w:val="00DC4037"/>
    <w:rsid w:val="00DC4157"/>
    <w:rsid w:val="00DC418E"/>
    <w:rsid w:val="00DC41A4"/>
    <w:rsid w:val="00DC4264"/>
    <w:rsid w:val="00DC44A2"/>
    <w:rsid w:val="00DC4866"/>
    <w:rsid w:val="00DC4B1A"/>
    <w:rsid w:val="00DC4B2B"/>
    <w:rsid w:val="00DC4D30"/>
    <w:rsid w:val="00DC4F54"/>
    <w:rsid w:val="00DC5672"/>
    <w:rsid w:val="00DC58CF"/>
    <w:rsid w:val="00DC5F9A"/>
    <w:rsid w:val="00DC60A2"/>
    <w:rsid w:val="00DC6197"/>
    <w:rsid w:val="00DC6304"/>
    <w:rsid w:val="00DC631F"/>
    <w:rsid w:val="00DC6600"/>
    <w:rsid w:val="00DC67BD"/>
    <w:rsid w:val="00DC6924"/>
    <w:rsid w:val="00DC6D5B"/>
    <w:rsid w:val="00DC71F2"/>
    <w:rsid w:val="00DC73D7"/>
    <w:rsid w:val="00DC76F6"/>
    <w:rsid w:val="00DC78FF"/>
    <w:rsid w:val="00DC7E59"/>
    <w:rsid w:val="00DC7E88"/>
    <w:rsid w:val="00DD018D"/>
    <w:rsid w:val="00DD0399"/>
    <w:rsid w:val="00DD0825"/>
    <w:rsid w:val="00DD105F"/>
    <w:rsid w:val="00DD116F"/>
    <w:rsid w:val="00DD1222"/>
    <w:rsid w:val="00DD180F"/>
    <w:rsid w:val="00DD1A56"/>
    <w:rsid w:val="00DD1C03"/>
    <w:rsid w:val="00DD1C48"/>
    <w:rsid w:val="00DD2025"/>
    <w:rsid w:val="00DD2073"/>
    <w:rsid w:val="00DD21A8"/>
    <w:rsid w:val="00DD2248"/>
    <w:rsid w:val="00DD22EA"/>
    <w:rsid w:val="00DD23A0"/>
    <w:rsid w:val="00DD23F6"/>
    <w:rsid w:val="00DD2429"/>
    <w:rsid w:val="00DD253B"/>
    <w:rsid w:val="00DD2A00"/>
    <w:rsid w:val="00DD2A70"/>
    <w:rsid w:val="00DD2F15"/>
    <w:rsid w:val="00DD2F43"/>
    <w:rsid w:val="00DD3777"/>
    <w:rsid w:val="00DD382D"/>
    <w:rsid w:val="00DD384F"/>
    <w:rsid w:val="00DD3C04"/>
    <w:rsid w:val="00DD3C3A"/>
    <w:rsid w:val="00DD3C43"/>
    <w:rsid w:val="00DD3EF5"/>
    <w:rsid w:val="00DD4528"/>
    <w:rsid w:val="00DD482D"/>
    <w:rsid w:val="00DD500A"/>
    <w:rsid w:val="00DD519C"/>
    <w:rsid w:val="00DD53FA"/>
    <w:rsid w:val="00DD5A3E"/>
    <w:rsid w:val="00DD5C88"/>
    <w:rsid w:val="00DD5F42"/>
    <w:rsid w:val="00DD617B"/>
    <w:rsid w:val="00DD6A37"/>
    <w:rsid w:val="00DD6D7B"/>
    <w:rsid w:val="00DD70EC"/>
    <w:rsid w:val="00DD7261"/>
    <w:rsid w:val="00DD7754"/>
    <w:rsid w:val="00DD7E09"/>
    <w:rsid w:val="00DE042F"/>
    <w:rsid w:val="00DE0463"/>
    <w:rsid w:val="00DE0761"/>
    <w:rsid w:val="00DE0C69"/>
    <w:rsid w:val="00DE0D8F"/>
    <w:rsid w:val="00DE0E43"/>
    <w:rsid w:val="00DE0E59"/>
    <w:rsid w:val="00DE0F6C"/>
    <w:rsid w:val="00DE1113"/>
    <w:rsid w:val="00DE1314"/>
    <w:rsid w:val="00DE1963"/>
    <w:rsid w:val="00DE1BCE"/>
    <w:rsid w:val="00DE2020"/>
    <w:rsid w:val="00DE20E5"/>
    <w:rsid w:val="00DE219B"/>
    <w:rsid w:val="00DE22DA"/>
    <w:rsid w:val="00DE2521"/>
    <w:rsid w:val="00DE28D6"/>
    <w:rsid w:val="00DE2AC3"/>
    <w:rsid w:val="00DE2F3C"/>
    <w:rsid w:val="00DE338C"/>
    <w:rsid w:val="00DE376F"/>
    <w:rsid w:val="00DE3C2D"/>
    <w:rsid w:val="00DE3FD6"/>
    <w:rsid w:val="00DE4451"/>
    <w:rsid w:val="00DE463D"/>
    <w:rsid w:val="00DE4C02"/>
    <w:rsid w:val="00DE5169"/>
    <w:rsid w:val="00DE52E3"/>
    <w:rsid w:val="00DE5343"/>
    <w:rsid w:val="00DE55B1"/>
    <w:rsid w:val="00DE65AD"/>
    <w:rsid w:val="00DE6661"/>
    <w:rsid w:val="00DE68E1"/>
    <w:rsid w:val="00DE69BA"/>
    <w:rsid w:val="00DE6A3B"/>
    <w:rsid w:val="00DE6CBC"/>
    <w:rsid w:val="00DE6EAA"/>
    <w:rsid w:val="00DE70EA"/>
    <w:rsid w:val="00DE7C00"/>
    <w:rsid w:val="00DE7CF9"/>
    <w:rsid w:val="00DF03E9"/>
    <w:rsid w:val="00DF03ED"/>
    <w:rsid w:val="00DF04EE"/>
    <w:rsid w:val="00DF0BF4"/>
    <w:rsid w:val="00DF0C10"/>
    <w:rsid w:val="00DF0C51"/>
    <w:rsid w:val="00DF179D"/>
    <w:rsid w:val="00DF1843"/>
    <w:rsid w:val="00DF1BBB"/>
    <w:rsid w:val="00DF1E9C"/>
    <w:rsid w:val="00DF2868"/>
    <w:rsid w:val="00DF31B4"/>
    <w:rsid w:val="00DF3835"/>
    <w:rsid w:val="00DF4455"/>
    <w:rsid w:val="00DF4572"/>
    <w:rsid w:val="00DF4640"/>
    <w:rsid w:val="00DF4658"/>
    <w:rsid w:val="00DF4999"/>
    <w:rsid w:val="00DF4E81"/>
    <w:rsid w:val="00DF4EFB"/>
    <w:rsid w:val="00DF54D1"/>
    <w:rsid w:val="00DF55CB"/>
    <w:rsid w:val="00DF5E6F"/>
    <w:rsid w:val="00DF6266"/>
    <w:rsid w:val="00DF62F8"/>
    <w:rsid w:val="00DF6381"/>
    <w:rsid w:val="00DF64B7"/>
    <w:rsid w:val="00DF669C"/>
    <w:rsid w:val="00DF669D"/>
    <w:rsid w:val="00DF685E"/>
    <w:rsid w:val="00DF6976"/>
    <w:rsid w:val="00DF6C52"/>
    <w:rsid w:val="00DF6C8B"/>
    <w:rsid w:val="00DF6F17"/>
    <w:rsid w:val="00DF6FCB"/>
    <w:rsid w:val="00DF71A3"/>
    <w:rsid w:val="00DF7451"/>
    <w:rsid w:val="00DF7697"/>
    <w:rsid w:val="00DF78ED"/>
    <w:rsid w:val="00DF78FA"/>
    <w:rsid w:val="00DF7CF3"/>
    <w:rsid w:val="00DF7DC4"/>
    <w:rsid w:val="00DF7F13"/>
    <w:rsid w:val="00E002C3"/>
    <w:rsid w:val="00E002F1"/>
    <w:rsid w:val="00E0082C"/>
    <w:rsid w:val="00E00F5D"/>
    <w:rsid w:val="00E01359"/>
    <w:rsid w:val="00E013B0"/>
    <w:rsid w:val="00E015EC"/>
    <w:rsid w:val="00E0167F"/>
    <w:rsid w:val="00E01688"/>
    <w:rsid w:val="00E01745"/>
    <w:rsid w:val="00E0175C"/>
    <w:rsid w:val="00E01765"/>
    <w:rsid w:val="00E01994"/>
    <w:rsid w:val="00E01C05"/>
    <w:rsid w:val="00E01DAA"/>
    <w:rsid w:val="00E01F06"/>
    <w:rsid w:val="00E021C5"/>
    <w:rsid w:val="00E023E5"/>
    <w:rsid w:val="00E02432"/>
    <w:rsid w:val="00E02838"/>
    <w:rsid w:val="00E03016"/>
    <w:rsid w:val="00E0305E"/>
    <w:rsid w:val="00E033D3"/>
    <w:rsid w:val="00E033FB"/>
    <w:rsid w:val="00E03805"/>
    <w:rsid w:val="00E038FC"/>
    <w:rsid w:val="00E03E8A"/>
    <w:rsid w:val="00E04000"/>
    <w:rsid w:val="00E04022"/>
    <w:rsid w:val="00E040A1"/>
    <w:rsid w:val="00E041DD"/>
    <w:rsid w:val="00E04709"/>
    <w:rsid w:val="00E04912"/>
    <w:rsid w:val="00E064B4"/>
    <w:rsid w:val="00E066A1"/>
    <w:rsid w:val="00E0671B"/>
    <w:rsid w:val="00E06900"/>
    <w:rsid w:val="00E070C5"/>
    <w:rsid w:val="00E07255"/>
    <w:rsid w:val="00E0728F"/>
    <w:rsid w:val="00E073F1"/>
    <w:rsid w:val="00E0755C"/>
    <w:rsid w:val="00E075C8"/>
    <w:rsid w:val="00E07636"/>
    <w:rsid w:val="00E07877"/>
    <w:rsid w:val="00E07C85"/>
    <w:rsid w:val="00E07EA3"/>
    <w:rsid w:val="00E07F4D"/>
    <w:rsid w:val="00E1032E"/>
    <w:rsid w:val="00E10A1C"/>
    <w:rsid w:val="00E10D43"/>
    <w:rsid w:val="00E10DB2"/>
    <w:rsid w:val="00E11035"/>
    <w:rsid w:val="00E11654"/>
    <w:rsid w:val="00E11C29"/>
    <w:rsid w:val="00E11DCA"/>
    <w:rsid w:val="00E12CBA"/>
    <w:rsid w:val="00E13701"/>
    <w:rsid w:val="00E13A42"/>
    <w:rsid w:val="00E14028"/>
    <w:rsid w:val="00E14A7E"/>
    <w:rsid w:val="00E14BFA"/>
    <w:rsid w:val="00E14C25"/>
    <w:rsid w:val="00E14C80"/>
    <w:rsid w:val="00E14E67"/>
    <w:rsid w:val="00E1504F"/>
    <w:rsid w:val="00E151E1"/>
    <w:rsid w:val="00E153A6"/>
    <w:rsid w:val="00E154EC"/>
    <w:rsid w:val="00E158CD"/>
    <w:rsid w:val="00E15CC0"/>
    <w:rsid w:val="00E160BA"/>
    <w:rsid w:val="00E163D4"/>
    <w:rsid w:val="00E16ACC"/>
    <w:rsid w:val="00E16DBC"/>
    <w:rsid w:val="00E17572"/>
    <w:rsid w:val="00E17619"/>
    <w:rsid w:val="00E17805"/>
    <w:rsid w:val="00E17BA7"/>
    <w:rsid w:val="00E201B1"/>
    <w:rsid w:val="00E202CC"/>
    <w:rsid w:val="00E20AAA"/>
    <w:rsid w:val="00E20D9B"/>
    <w:rsid w:val="00E20DC8"/>
    <w:rsid w:val="00E20F79"/>
    <w:rsid w:val="00E210C4"/>
    <w:rsid w:val="00E21144"/>
    <w:rsid w:val="00E21278"/>
    <w:rsid w:val="00E212E4"/>
    <w:rsid w:val="00E214AF"/>
    <w:rsid w:val="00E2166F"/>
    <w:rsid w:val="00E21BCE"/>
    <w:rsid w:val="00E21EE9"/>
    <w:rsid w:val="00E21FD7"/>
    <w:rsid w:val="00E22589"/>
    <w:rsid w:val="00E2272C"/>
    <w:rsid w:val="00E22731"/>
    <w:rsid w:val="00E22911"/>
    <w:rsid w:val="00E22CCD"/>
    <w:rsid w:val="00E22F07"/>
    <w:rsid w:val="00E2303E"/>
    <w:rsid w:val="00E23154"/>
    <w:rsid w:val="00E23164"/>
    <w:rsid w:val="00E233BE"/>
    <w:rsid w:val="00E23455"/>
    <w:rsid w:val="00E239E7"/>
    <w:rsid w:val="00E23A11"/>
    <w:rsid w:val="00E23B10"/>
    <w:rsid w:val="00E23C46"/>
    <w:rsid w:val="00E23DC1"/>
    <w:rsid w:val="00E23FB7"/>
    <w:rsid w:val="00E2431C"/>
    <w:rsid w:val="00E2463F"/>
    <w:rsid w:val="00E24A27"/>
    <w:rsid w:val="00E24DE1"/>
    <w:rsid w:val="00E25397"/>
    <w:rsid w:val="00E253FE"/>
    <w:rsid w:val="00E25626"/>
    <w:rsid w:val="00E25911"/>
    <w:rsid w:val="00E25C31"/>
    <w:rsid w:val="00E25CFA"/>
    <w:rsid w:val="00E25F89"/>
    <w:rsid w:val="00E26080"/>
    <w:rsid w:val="00E26336"/>
    <w:rsid w:val="00E26597"/>
    <w:rsid w:val="00E26637"/>
    <w:rsid w:val="00E2699F"/>
    <w:rsid w:val="00E26BBF"/>
    <w:rsid w:val="00E26F43"/>
    <w:rsid w:val="00E273CB"/>
    <w:rsid w:val="00E2745B"/>
    <w:rsid w:val="00E27F60"/>
    <w:rsid w:val="00E27F85"/>
    <w:rsid w:val="00E30022"/>
    <w:rsid w:val="00E3007D"/>
    <w:rsid w:val="00E3035C"/>
    <w:rsid w:val="00E30719"/>
    <w:rsid w:val="00E30AFB"/>
    <w:rsid w:val="00E30E5A"/>
    <w:rsid w:val="00E30EBD"/>
    <w:rsid w:val="00E31107"/>
    <w:rsid w:val="00E3110D"/>
    <w:rsid w:val="00E3115F"/>
    <w:rsid w:val="00E31222"/>
    <w:rsid w:val="00E3138F"/>
    <w:rsid w:val="00E31491"/>
    <w:rsid w:val="00E31D1C"/>
    <w:rsid w:val="00E31FB9"/>
    <w:rsid w:val="00E32274"/>
    <w:rsid w:val="00E3271D"/>
    <w:rsid w:val="00E32D62"/>
    <w:rsid w:val="00E3341F"/>
    <w:rsid w:val="00E339DC"/>
    <w:rsid w:val="00E33A5E"/>
    <w:rsid w:val="00E33DDF"/>
    <w:rsid w:val="00E33E15"/>
    <w:rsid w:val="00E340B5"/>
    <w:rsid w:val="00E343B7"/>
    <w:rsid w:val="00E343CD"/>
    <w:rsid w:val="00E3460D"/>
    <w:rsid w:val="00E348C0"/>
    <w:rsid w:val="00E34A11"/>
    <w:rsid w:val="00E3538B"/>
    <w:rsid w:val="00E354DD"/>
    <w:rsid w:val="00E355F3"/>
    <w:rsid w:val="00E3561A"/>
    <w:rsid w:val="00E35B23"/>
    <w:rsid w:val="00E35C7D"/>
    <w:rsid w:val="00E35E3E"/>
    <w:rsid w:val="00E36081"/>
    <w:rsid w:val="00E361B8"/>
    <w:rsid w:val="00E36200"/>
    <w:rsid w:val="00E365B2"/>
    <w:rsid w:val="00E36656"/>
    <w:rsid w:val="00E36707"/>
    <w:rsid w:val="00E368D8"/>
    <w:rsid w:val="00E369EE"/>
    <w:rsid w:val="00E36A1B"/>
    <w:rsid w:val="00E36ABB"/>
    <w:rsid w:val="00E36BA5"/>
    <w:rsid w:val="00E36F38"/>
    <w:rsid w:val="00E3735D"/>
    <w:rsid w:val="00E373A2"/>
    <w:rsid w:val="00E37602"/>
    <w:rsid w:val="00E37665"/>
    <w:rsid w:val="00E37E69"/>
    <w:rsid w:val="00E40514"/>
    <w:rsid w:val="00E405A7"/>
    <w:rsid w:val="00E40847"/>
    <w:rsid w:val="00E40AD5"/>
    <w:rsid w:val="00E40B47"/>
    <w:rsid w:val="00E40B6E"/>
    <w:rsid w:val="00E40D91"/>
    <w:rsid w:val="00E40DF8"/>
    <w:rsid w:val="00E40E0F"/>
    <w:rsid w:val="00E4100E"/>
    <w:rsid w:val="00E417DA"/>
    <w:rsid w:val="00E41A78"/>
    <w:rsid w:val="00E41E2C"/>
    <w:rsid w:val="00E42024"/>
    <w:rsid w:val="00E42040"/>
    <w:rsid w:val="00E42258"/>
    <w:rsid w:val="00E4293F"/>
    <w:rsid w:val="00E429ED"/>
    <w:rsid w:val="00E435B1"/>
    <w:rsid w:val="00E436B8"/>
    <w:rsid w:val="00E43DEF"/>
    <w:rsid w:val="00E43F37"/>
    <w:rsid w:val="00E4445D"/>
    <w:rsid w:val="00E444C6"/>
    <w:rsid w:val="00E44593"/>
    <w:rsid w:val="00E445C1"/>
    <w:rsid w:val="00E44B67"/>
    <w:rsid w:val="00E44D1B"/>
    <w:rsid w:val="00E450ED"/>
    <w:rsid w:val="00E45289"/>
    <w:rsid w:val="00E45403"/>
    <w:rsid w:val="00E4556C"/>
    <w:rsid w:val="00E45815"/>
    <w:rsid w:val="00E45AB2"/>
    <w:rsid w:val="00E45C47"/>
    <w:rsid w:val="00E4615D"/>
    <w:rsid w:val="00E463E7"/>
    <w:rsid w:val="00E46CD8"/>
    <w:rsid w:val="00E46E97"/>
    <w:rsid w:val="00E47766"/>
    <w:rsid w:val="00E4791B"/>
    <w:rsid w:val="00E47E31"/>
    <w:rsid w:val="00E47E7C"/>
    <w:rsid w:val="00E500FB"/>
    <w:rsid w:val="00E501DD"/>
    <w:rsid w:val="00E503DB"/>
    <w:rsid w:val="00E504BB"/>
    <w:rsid w:val="00E505DB"/>
    <w:rsid w:val="00E50AC6"/>
    <w:rsid w:val="00E50E99"/>
    <w:rsid w:val="00E513F0"/>
    <w:rsid w:val="00E51A78"/>
    <w:rsid w:val="00E51DDD"/>
    <w:rsid w:val="00E51FDD"/>
    <w:rsid w:val="00E51FFB"/>
    <w:rsid w:val="00E52041"/>
    <w:rsid w:val="00E523EA"/>
    <w:rsid w:val="00E52435"/>
    <w:rsid w:val="00E52990"/>
    <w:rsid w:val="00E52AB0"/>
    <w:rsid w:val="00E52F5E"/>
    <w:rsid w:val="00E52FB5"/>
    <w:rsid w:val="00E53122"/>
    <w:rsid w:val="00E5339F"/>
    <w:rsid w:val="00E534B9"/>
    <w:rsid w:val="00E5351B"/>
    <w:rsid w:val="00E5356A"/>
    <w:rsid w:val="00E536C4"/>
    <w:rsid w:val="00E53941"/>
    <w:rsid w:val="00E53AC6"/>
    <w:rsid w:val="00E53BDC"/>
    <w:rsid w:val="00E53CAC"/>
    <w:rsid w:val="00E53F3F"/>
    <w:rsid w:val="00E53FA9"/>
    <w:rsid w:val="00E5414C"/>
    <w:rsid w:val="00E54265"/>
    <w:rsid w:val="00E547B3"/>
    <w:rsid w:val="00E5490B"/>
    <w:rsid w:val="00E54B68"/>
    <w:rsid w:val="00E54BE8"/>
    <w:rsid w:val="00E54C33"/>
    <w:rsid w:val="00E54FFF"/>
    <w:rsid w:val="00E5577C"/>
    <w:rsid w:val="00E55A4B"/>
    <w:rsid w:val="00E55F16"/>
    <w:rsid w:val="00E5604D"/>
    <w:rsid w:val="00E564E4"/>
    <w:rsid w:val="00E5680D"/>
    <w:rsid w:val="00E56DD6"/>
    <w:rsid w:val="00E5716A"/>
    <w:rsid w:val="00E5733D"/>
    <w:rsid w:val="00E573C6"/>
    <w:rsid w:val="00E579CE"/>
    <w:rsid w:val="00E57AFC"/>
    <w:rsid w:val="00E57B3A"/>
    <w:rsid w:val="00E57CF6"/>
    <w:rsid w:val="00E60103"/>
    <w:rsid w:val="00E60522"/>
    <w:rsid w:val="00E60534"/>
    <w:rsid w:val="00E60961"/>
    <w:rsid w:val="00E60BD0"/>
    <w:rsid w:val="00E60D87"/>
    <w:rsid w:val="00E60DC5"/>
    <w:rsid w:val="00E60F30"/>
    <w:rsid w:val="00E6148D"/>
    <w:rsid w:val="00E61778"/>
    <w:rsid w:val="00E619AF"/>
    <w:rsid w:val="00E61A85"/>
    <w:rsid w:val="00E61C83"/>
    <w:rsid w:val="00E61CC0"/>
    <w:rsid w:val="00E6228F"/>
    <w:rsid w:val="00E6277B"/>
    <w:rsid w:val="00E62B20"/>
    <w:rsid w:val="00E62F82"/>
    <w:rsid w:val="00E63309"/>
    <w:rsid w:val="00E63794"/>
    <w:rsid w:val="00E63B36"/>
    <w:rsid w:val="00E63B42"/>
    <w:rsid w:val="00E63E4D"/>
    <w:rsid w:val="00E63F21"/>
    <w:rsid w:val="00E6425F"/>
    <w:rsid w:val="00E642E6"/>
    <w:rsid w:val="00E64424"/>
    <w:rsid w:val="00E6442D"/>
    <w:rsid w:val="00E64675"/>
    <w:rsid w:val="00E64696"/>
    <w:rsid w:val="00E6484D"/>
    <w:rsid w:val="00E64BA2"/>
    <w:rsid w:val="00E64C8C"/>
    <w:rsid w:val="00E64C99"/>
    <w:rsid w:val="00E64CD3"/>
    <w:rsid w:val="00E652E2"/>
    <w:rsid w:val="00E65512"/>
    <w:rsid w:val="00E65523"/>
    <w:rsid w:val="00E659A0"/>
    <w:rsid w:val="00E65DEE"/>
    <w:rsid w:val="00E66141"/>
    <w:rsid w:val="00E6646D"/>
    <w:rsid w:val="00E66A6D"/>
    <w:rsid w:val="00E66AB4"/>
    <w:rsid w:val="00E66CE4"/>
    <w:rsid w:val="00E66D10"/>
    <w:rsid w:val="00E671C9"/>
    <w:rsid w:val="00E671D1"/>
    <w:rsid w:val="00E6743F"/>
    <w:rsid w:val="00E6758E"/>
    <w:rsid w:val="00E67617"/>
    <w:rsid w:val="00E67929"/>
    <w:rsid w:val="00E67A2A"/>
    <w:rsid w:val="00E67A56"/>
    <w:rsid w:val="00E67E23"/>
    <w:rsid w:val="00E70016"/>
    <w:rsid w:val="00E7043B"/>
    <w:rsid w:val="00E70A73"/>
    <w:rsid w:val="00E70BC7"/>
    <w:rsid w:val="00E70F9A"/>
    <w:rsid w:val="00E70FBC"/>
    <w:rsid w:val="00E71A2D"/>
    <w:rsid w:val="00E71E9C"/>
    <w:rsid w:val="00E71ECF"/>
    <w:rsid w:val="00E72738"/>
    <w:rsid w:val="00E72C01"/>
    <w:rsid w:val="00E72D80"/>
    <w:rsid w:val="00E73065"/>
    <w:rsid w:val="00E733DD"/>
    <w:rsid w:val="00E734C5"/>
    <w:rsid w:val="00E7356A"/>
    <w:rsid w:val="00E73787"/>
    <w:rsid w:val="00E73982"/>
    <w:rsid w:val="00E73A3B"/>
    <w:rsid w:val="00E73B2E"/>
    <w:rsid w:val="00E7416E"/>
    <w:rsid w:val="00E7419D"/>
    <w:rsid w:val="00E741AC"/>
    <w:rsid w:val="00E74318"/>
    <w:rsid w:val="00E74568"/>
    <w:rsid w:val="00E7488C"/>
    <w:rsid w:val="00E74A55"/>
    <w:rsid w:val="00E74CB9"/>
    <w:rsid w:val="00E74F87"/>
    <w:rsid w:val="00E75174"/>
    <w:rsid w:val="00E75440"/>
    <w:rsid w:val="00E756D2"/>
    <w:rsid w:val="00E75814"/>
    <w:rsid w:val="00E758CD"/>
    <w:rsid w:val="00E75A8A"/>
    <w:rsid w:val="00E75DF2"/>
    <w:rsid w:val="00E75EBA"/>
    <w:rsid w:val="00E762A3"/>
    <w:rsid w:val="00E762DD"/>
    <w:rsid w:val="00E763B4"/>
    <w:rsid w:val="00E76893"/>
    <w:rsid w:val="00E769E5"/>
    <w:rsid w:val="00E76A9A"/>
    <w:rsid w:val="00E770B6"/>
    <w:rsid w:val="00E77178"/>
    <w:rsid w:val="00E77296"/>
    <w:rsid w:val="00E772A3"/>
    <w:rsid w:val="00E77571"/>
    <w:rsid w:val="00E77690"/>
    <w:rsid w:val="00E777A5"/>
    <w:rsid w:val="00E77848"/>
    <w:rsid w:val="00E77B80"/>
    <w:rsid w:val="00E804E8"/>
    <w:rsid w:val="00E80514"/>
    <w:rsid w:val="00E8056A"/>
    <w:rsid w:val="00E80A4B"/>
    <w:rsid w:val="00E80E5B"/>
    <w:rsid w:val="00E81286"/>
    <w:rsid w:val="00E8149B"/>
    <w:rsid w:val="00E816C5"/>
    <w:rsid w:val="00E81837"/>
    <w:rsid w:val="00E81CE0"/>
    <w:rsid w:val="00E81E7C"/>
    <w:rsid w:val="00E82077"/>
    <w:rsid w:val="00E8224D"/>
    <w:rsid w:val="00E82862"/>
    <w:rsid w:val="00E82F70"/>
    <w:rsid w:val="00E83032"/>
    <w:rsid w:val="00E83068"/>
    <w:rsid w:val="00E833A7"/>
    <w:rsid w:val="00E834B1"/>
    <w:rsid w:val="00E83752"/>
    <w:rsid w:val="00E83848"/>
    <w:rsid w:val="00E845EF"/>
    <w:rsid w:val="00E84A33"/>
    <w:rsid w:val="00E84CD6"/>
    <w:rsid w:val="00E84E7E"/>
    <w:rsid w:val="00E84EB2"/>
    <w:rsid w:val="00E8519F"/>
    <w:rsid w:val="00E852A2"/>
    <w:rsid w:val="00E852F9"/>
    <w:rsid w:val="00E859DB"/>
    <w:rsid w:val="00E85CC3"/>
    <w:rsid w:val="00E85E8D"/>
    <w:rsid w:val="00E86372"/>
    <w:rsid w:val="00E86407"/>
    <w:rsid w:val="00E8644A"/>
    <w:rsid w:val="00E86A5B"/>
    <w:rsid w:val="00E86DCC"/>
    <w:rsid w:val="00E86E3C"/>
    <w:rsid w:val="00E86E6D"/>
    <w:rsid w:val="00E871C3"/>
    <w:rsid w:val="00E87248"/>
    <w:rsid w:val="00E87AF7"/>
    <w:rsid w:val="00E90279"/>
    <w:rsid w:val="00E90372"/>
    <w:rsid w:val="00E90447"/>
    <w:rsid w:val="00E90635"/>
    <w:rsid w:val="00E909A1"/>
    <w:rsid w:val="00E90BFF"/>
    <w:rsid w:val="00E91006"/>
    <w:rsid w:val="00E9140B"/>
    <w:rsid w:val="00E91604"/>
    <w:rsid w:val="00E919A7"/>
    <w:rsid w:val="00E91A77"/>
    <w:rsid w:val="00E91B1A"/>
    <w:rsid w:val="00E91B79"/>
    <w:rsid w:val="00E91C9B"/>
    <w:rsid w:val="00E91ED7"/>
    <w:rsid w:val="00E91F04"/>
    <w:rsid w:val="00E91F35"/>
    <w:rsid w:val="00E92509"/>
    <w:rsid w:val="00E92875"/>
    <w:rsid w:val="00E92953"/>
    <w:rsid w:val="00E92C3A"/>
    <w:rsid w:val="00E93043"/>
    <w:rsid w:val="00E93204"/>
    <w:rsid w:val="00E935AC"/>
    <w:rsid w:val="00E9381A"/>
    <w:rsid w:val="00E93948"/>
    <w:rsid w:val="00E93B91"/>
    <w:rsid w:val="00E93C5B"/>
    <w:rsid w:val="00E9431E"/>
    <w:rsid w:val="00E94557"/>
    <w:rsid w:val="00E947A6"/>
    <w:rsid w:val="00E94BFA"/>
    <w:rsid w:val="00E951F8"/>
    <w:rsid w:val="00E95622"/>
    <w:rsid w:val="00E957E3"/>
    <w:rsid w:val="00E95BA6"/>
    <w:rsid w:val="00E95BEF"/>
    <w:rsid w:val="00E96452"/>
    <w:rsid w:val="00E966DB"/>
    <w:rsid w:val="00E96C3C"/>
    <w:rsid w:val="00E96DC4"/>
    <w:rsid w:val="00E96F5F"/>
    <w:rsid w:val="00E971A3"/>
    <w:rsid w:val="00E974AD"/>
    <w:rsid w:val="00E97555"/>
    <w:rsid w:val="00E97648"/>
    <w:rsid w:val="00E97775"/>
    <w:rsid w:val="00EA0110"/>
    <w:rsid w:val="00EA02E6"/>
    <w:rsid w:val="00EA04B0"/>
    <w:rsid w:val="00EA0E4A"/>
    <w:rsid w:val="00EA105E"/>
    <w:rsid w:val="00EA1266"/>
    <w:rsid w:val="00EA1A54"/>
    <w:rsid w:val="00EA1B7A"/>
    <w:rsid w:val="00EA2226"/>
    <w:rsid w:val="00EA23DA"/>
    <w:rsid w:val="00EA25F7"/>
    <w:rsid w:val="00EA26FC"/>
    <w:rsid w:val="00EA28A3"/>
    <w:rsid w:val="00EA2D9D"/>
    <w:rsid w:val="00EA2FAA"/>
    <w:rsid w:val="00EA2FDA"/>
    <w:rsid w:val="00EA322B"/>
    <w:rsid w:val="00EA3B5A"/>
    <w:rsid w:val="00EA3E5B"/>
    <w:rsid w:val="00EA410E"/>
    <w:rsid w:val="00EA41D0"/>
    <w:rsid w:val="00EA4686"/>
    <w:rsid w:val="00EA49A3"/>
    <w:rsid w:val="00EA4FD1"/>
    <w:rsid w:val="00EA53C2"/>
    <w:rsid w:val="00EA5695"/>
    <w:rsid w:val="00EA5B0A"/>
    <w:rsid w:val="00EA5DC1"/>
    <w:rsid w:val="00EA5FCC"/>
    <w:rsid w:val="00EA60B8"/>
    <w:rsid w:val="00EA65AD"/>
    <w:rsid w:val="00EA6661"/>
    <w:rsid w:val="00EA6672"/>
    <w:rsid w:val="00EA66D2"/>
    <w:rsid w:val="00EA6744"/>
    <w:rsid w:val="00EA6A48"/>
    <w:rsid w:val="00EA6C1E"/>
    <w:rsid w:val="00EA6CD9"/>
    <w:rsid w:val="00EA6E19"/>
    <w:rsid w:val="00EA7019"/>
    <w:rsid w:val="00EA73FC"/>
    <w:rsid w:val="00EA7500"/>
    <w:rsid w:val="00EA7C37"/>
    <w:rsid w:val="00EA7D84"/>
    <w:rsid w:val="00EA7E86"/>
    <w:rsid w:val="00EA7FCF"/>
    <w:rsid w:val="00EB0726"/>
    <w:rsid w:val="00EB0877"/>
    <w:rsid w:val="00EB088F"/>
    <w:rsid w:val="00EB0CA3"/>
    <w:rsid w:val="00EB104F"/>
    <w:rsid w:val="00EB1287"/>
    <w:rsid w:val="00EB128A"/>
    <w:rsid w:val="00EB1405"/>
    <w:rsid w:val="00EB1720"/>
    <w:rsid w:val="00EB1B27"/>
    <w:rsid w:val="00EB1BDA"/>
    <w:rsid w:val="00EB1CCD"/>
    <w:rsid w:val="00EB1DA8"/>
    <w:rsid w:val="00EB1EA5"/>
    <w:rsid w:val="00EB268B"/>
    <w:rsid w:val="00EB2703"/>
    <w:rsid w:val="00EB299A"/>
    <w:rsid w:val="00EB2ABA"/>
    <w:rsid w:val="00EB2B53"/>
    <w:rsid w:val="00EB2CF1"/>
    <w:rsid w:val="00EB2F6F"/>
    <w:rsid w:val="00EB3037"/>
    <w:rsid w:val="00EB3B30"/>
    <w:rsid w:val="00EB424A"/>
    <w:rsid w:val="00EB4509"/>
    <w:rsid w:val="00EB465D"/>
    <w:rsid w:val="00EB4767"/>
    <w:rsid w:val="00EB4A86"/>
    <w:rsid w:val="00EB4CFF"/>
    <w:rsid w:val="00EB4EDE"/>
    <w:rsid w:val="00EB4F51"/>
    <w:rsid w:val="00EB5155"/>
    <w:rsid w:val="00EB5476"/>
    <w:rsid w:val="00EB588A"/>
    <w:rsid w:val="00EB600D"/>
    <w:rsid w:val="00EB6039"/>
    <w:rsid w:val="00EB607A"/>
    <w:rsid w:val="00EB6314"/>
    <w:rsid w:val="00EB6BC4"/>
    <w:rsid w:val="00EB6DA7"/>
    <w:rsid w:val="00EB70B0"/>
    <w:rsid w:val="00EB73DC"/>
    <w:rsid w:val="00EB7554"/>
    <w:rsid w:val="00EB7633"/>
    <w:rsid w:val="00EB7736"/>
    <w:rsid w:val="00EB7745"/>
    <w:rsid w:val="00EB7A25"/>
    <w:rsid w:val="00EB7CA8"/>
    <w:rsid w:val="00EB7D31"/>
    <w:rsid w:val="00EC00F6"/>
    <w:rsid w:val="00EC0486"/>
    <w:rsid w:val="00EC0DF4"/>
    <w:rsid w:val="00EC100B"/>
    <w:rsid w:val="00EC12A2"/>
    <w:rsid w:val="00EC1837"/>
    <w:rsid w:val="00EC1B5F"/>
    <w:rsid w:val="00EC25B5"/>
    <w:rsid w:val="00EC25D2"/>
    <w:rsid w:val="00EC2D80"/>
    <w:rsid w:val="00EC2DF9"/>
    <w:rsid w:val="00EC2E2D"/>
    <w:rsid w:val="00EC34C3"/>
    <w:rsid w:val="00EC39F4"/>
    <w:rsid w:val="00EC3B64"/>
    <w:rsid w:val="00EC3BEB"/>
    <w:rsid w:val="00EC3D08"/>
    <w:rsid w:val="00EC462B"/>
    <w:rsid w:val="00EC4723"/>
    <w:rsid w:val="00EC472E"/>
    <w:rsid w:val="00EC4794"/>
    <w:rsid w:val="00EC4830"/>
    <w:rsid w:val="00EC4FFC"/>
    <w:rsid w:val="00EC5636"/>
    <w:rsid w:val="00EC568D"/>
    <w:rsid w:val="00EC56E0"/>
    <w:rsid w:val="00EC5D65"/>
    <w:rsid w:val="00EC5DDD"/>
    <w:rsid w:val="00EC6057"/>
    <w:rsid w:val="00EC63FE"/>
    <w:rsid w:val="00EC64BA"/>
    <w:rsid w:val="00EC6577"/>
    <w:rsid w:val="00EC6847"/>
    <w:rsid w:val="00EC6A1C"/>
    <w:rsid w:val="00EC70A9"/>
    <w:rsid w:val="00EC716D"/>
    <w:rsid w:val="00EC7401"/>
    <w:rsid w:val="00EC7455"/>
    <w:rsid w:val="00EC7508"/>
    <w:rsid w:val="00EC7A03"/>
    <w:rsid w:val="00EC7DB6"/>
    <w:rsid w:val="00ED0624"/>
    <w:rsid w:val="00ED0706"/>
    <w:rsid w:val="00ED09B2"/>
    <w:rsid w:val="00ED0A7F"/>
    <w:rsid w:val="00ED0D5D"/>
    <w:rsid w:val="00ED1596"/>
    <w:rsid w:val="00ED162F"/>
    <w:rsid w:val="00ED1A46"/>
    <w:rsid w:val="00ED1D7D"/>
    <w:rsid w:val="00ED1FC4"/>
    <w:rsid w:val="00ED22DA"/>
    <w:rsid w:val="00ED27CA"/>
    <w:rsid w:val="00ED286F"/>
    <w:rsid w:val="00ED2AFE"/>
    <w:rsid w:val="00ED2E52"/>
    <w:rsid w:val="00ED2EEE"/>
    <w:rsid w:val="00ED2F7B"/>
    <w:rsid w:val="00ED3024"/>
    <w:rsid w:val="00ED39F0"/>
    <w:rsid w:val="00ED3E70"/>
    <w:rsid w:val="00ED3F7B"/>
    <w:rsid w:val="00ED445A"/>
    <w:rsid w:val="00ED46A8"/>
    <w:rsid w:val="00ED482B"/>
    <w:rsid w:val="00ED5505"/>
    <w:rsid w:val="00ED57AA"/>
    <w:rsid w:val="00ED57D7"/>
    <w:rsid w:val="00ED5C50"/>
    <w:rsid w:val="00ED5C55"/>
    <w:rsid w:val="00ED5E1F"/>
    <w:rsid w:val="00ED5FE4"/>
    <w:rsid w:val="00ED6498"/>
    <w:rsid w:val="00ED65DB"/>
    <w:rsid w:val="00ED684B"/>
    <w:rsid w:val="00ED6CCE"/>
    <w:rsid w:val="00ED6CFA"/>
    <w:rsid w:val="00ED6FF5"/>
    <w:rsid w:val="00ED7164"/>
    <w:rsid w:val="00ED71C5"/>
    <w:rsid w:val="00ED72B6"/>
    <w:rsid w:val="00ED770B"/>
    <w:rsid w:val="00ED7E23"/>
    <w:rsid w:val="00EE03EA"/>
    <w:rsid w:val="00EE04BE"/>
    <w:rsid w:val="00EE0D10"/>
    <w:rsid w:val="00EE0FEF"/>
    <w:rsid w:val="00EE12D3"/>
    <w:rsid w:val="00EE1498"/>
    <w:rsid w:val="00EE169E"/>
    <w:rsid w:val="00EE16FA"/>
    <w:rsid w:val="00EE1716"/>
    <w:rsid w:val="00EE18A5"/>
    <w:rsid w:val="00EE1DA0"/>
    <w:rsid w:val="00EE1ECC"/>
    <w:rsid w:val="00EE2012"/>
    <w:rsid w:val="00EE2B29"/>
    <w:rsid w:val="00EE2DDA"/>
    <w:rsid w:val="00EE2F67"/>
    <w:rsid w:val="00EE30F4"/>
    <w:rsid w:val="00EE3C42"/>
    <w:rsid w:val="00EE3D4F"/>
    <w:rsid w:val="00EE432C"/>
    <w:rsid w:val="00EE444B"/>
    <w:rsid w:val="00EE4739"/>
    <w:rsid w:val="00EE4B3C"/>
    <w:rsid w:val="00EE4B6D"/>
    <w:rsid w:val="00EE4C28"/>
    <w:rsid w:val="00EE528A"/>
    <w:rsid w:val="00EE534D"/>
    <w:rsid w:val="00EE5560"/>
    <w:rsid w:val="00EE5714"/>
    <w:rsid w:val="00EE58A4"/>
    <w:rsid w:val="00EE5E06"/>
    <w:rsid w:val="00EE643A"/>
    <w:rsid w:val="00EE673C"/>
    <w:rsid w:val="00EE6745"/>
    <w:rsid w:val="00EE6756"/>
    <w:rsid w:val="00EE6794"/>
    <w:rsid w:val="00EE6F1E"/>
    <w:rsid w:val="00EE70D4"/>
    <w:rsid w:val="00EE74ED"/>
    <w:rsid w:val="00EE780E"/>
    <w:rsid w:val="00EF0348"/>
    <w:rsid w:val="00EF04F2"/>
    <w:rsid w:val="00EF083D"/>
    <w:rsid w:val="00EF0DB6"/>
    <w:rsid w:val="00EF0E00"/>
    <w:rsid w:val="00EF0EEB"/>
    <w:rsid w:val="00EF1543"/>
    <w:rsid w:val="00EF1F9C"/>
    <w:rsid w:val="00EF20F4"/>
    <w:rsid w:val="00EF2627"/>
    <w:rsid w:val="00EF28DD"/>
    <w:rsid w:val="00EF2E01"/>
    <w:rsid w:val="00EF2F77"/>
    <w:rsid w:val="00EF30A3"/>
    <w:rsid w:val="00EF3107"/>
    <w:rsid w:val="00EF3DFA"/>
    <w:rsid w:val="00EF4170"/>
    <w:rsid w:val="00EF427A"/>
    <w:rsid w:val="00EF4366"/>
    <w:rsid w:val="00EF437F"/>
    <w:rsid w:val="00EF4726"/>
    <w:rsid w:val="00EF4CD6"/>
    <w:rsid w:val="00EF50DE"/>
    <w:rsid w:val="00EF5458"/>
    <w:rsid w:val="00EF55A0"/>
    <w:rsid w:val="00EF6073"/>
    <w:rsid w:val="00EF60B7"/>
    <w:rsid w:val="00EF6289"/>
    <w:rsid w:val="00EF62ED"/>
    <w:rsid w:val="00EF63D1"/>
    <w:rsid w:val="00EF6507"/>
    <w:rsid w:val="00EF6513"/>
    <w:rsid w:val="00EF6683"/>
    <w:rsid w:val="00EF69A9"/>
    <w:rsid w:val="00EF6A56"/>
    <w:rsid w:val="00EF6C31"/>
    <w:rsid w:val="00EF7002"/>
    <w:rsid w:val="00EF758A"/>
    <w:rsid w:val="00EF769B"/>
    <w:rsid w:val="00EF788F"/>
    <w:rsid w:val="00EF7C54"/>
    <w:rsid w:val="00EF7D1E"/>
    <w:rsid w:val="00F0009F"/>
    <w:rsid w:val="00F000A0"/>
    <w:rsid w:val="00F00253"/>
    <w:rsid w:val="00F009DE"/>
    <w:rsid w:val="00F00C5D"/>
    <w:rsid w:val="00F0102B"/>
    <w:rsid w:val="00F0136C"/>
    <w:rsid w:val="00F0169A"/>
    <w:rsid w:val="00F0172B"/>
    <w:rsid w:val="00F01B42"/>
    <w:rsid w:val="00F01CA8"/>
    <w:rsid w:val="00F020E5"/>
    <w:rsid w:val="00F0224B"/>
    <w:rsid w:val="00F027BA"/>
    <w:rsid w:val="00F02D0C"/>
    <w:rsid w:val="00F02E6E"/>
    <w:rsid w:val="00F02E8A"/>
    <w:rsid w:val="00F02F1A"/>
    <w:rsid w:val="00F030B4"/>
    <w:rsid w:val="00F031CA"/>
    <w:rsid w:val="00F03508"/>
    <w:rsid w:val="00F03C82"/>
    <w:rsid w:val="00F03D84"/>
    <w:rsid w:val="00F03DC6"/>
    <w:rsid w:val="00F03E79"/>
    <w:rsid w:val="00F03EDA"/>
    <w:rsid w:val="00F03F72"/>
    <w:rsid w:val="00F041FA"/>
    <w:rsid w:val="00F04273"/>
    <w:rsid w:val="00F046BE"/>
    <w:rsid w:val="00F046F3"/>
    <w:rsid w:val="00F056AD"/>
    <w:rsid w:val="00F05A1B"/>
    <w:rsid w:val="00F05C23"/>
    <w:rsid w:val="00F05C89"/>
    <w:rsid w:val="00F05DFE"/>
    <w:rsid w:val="00F0628D"/>
    <w:rsid w:val="00F064D7"/>
    <w:rsid w:val="00F06532"/>
    <w:rsid w:val="00F06651"/>
    <w:rsid w:val="00F067F7"/>
    <w:rsid w:val="00F06A40"/>
    <w:rsid w:val="00F06BEB"/>
    <w:rsid w:val="00F06C7E"/>
    <w:rsid w:val="00F06E8D"/>
    <w:rsid w:val="00F079C8"/>
    <w:rsid w:val="00F07DE6"/>
    <w:rsid w:val="00F10333"/>
    <w:rsid w:val="00F10377"/>
    <w:rsid w:val="00F10525"/>
    <w:rsid w:val="00F1056C"/>
    <w:rsid w:val="00F1063D"/>
    <w:rsid w:val="00F106B5"/>
    <w:rsid w:val="00F107F1"/>
    <w:rsid w:val="00F1093F"/>
    <w:rsid w:val="00F10E29"/>
    <w:rsid w:val="00F10FC1"/>
    <w:rsid w:val="00F110B9"/>
    <w:rsid w:val="00F112FD"/>
    <w:rsid w:val="00F1136E"/>
    <w:rsid w:val="00F11874"/>
    <w:rsid w:val="00F120D9"/>
    <w:rsid w:val="00F12421"/>
    <w:rsid w:val="00F1285A"/>
    <w:rsid w:val="00F128B5"/>
    <w:rsid w:val="00F1327A"/>
    <w:rsid w:val="00F133A1"/>
    <w:rsid w:val="00F134CC"/>
    <w:rsid w:val="00F135D4"/>
    <w:rsid w:val="00F13613"/>
    <w:rsid w:val="00F1363E"/>
    <w:rsid w:val="00F138DB"/>
    <w:rsid w:val="00F13DA4"/>
    <w:rsid w:val="00F13DC2"/>
    <w:rsid w:val="00F13ECD"/>
    <w:rsid w:val="00F140CF"/>
    <w:rsid w:val="00F143CA"/>
    <w:rsid w:val="00F145F1"/>
    <w:rsid w:val="00F1470B"/>
    <w:rsid w:val="00F14740"/>
    <w:rsid w:val="00F149DE"/>
    <w:rsid w:val="00F14A8E"/>
    <w:rsid w:val="00F14AAE"/>
    <w:rsid w:val="00F14B3D"/>
    <w:rsid w:val="00F14DDB"/>
    <w:rsid w:val="00F14E52"/>
    <w:rsid w:val="00F14F0C"/>
    <w:rsid w:val="00F155CE"/>
    <w:rsid w:val="00F15645"/>
    <w:rsid w:val="00F15845"/>
    <w:rsid w:val="00F158F5"/>
    <w:rsid w:val="00F15CDA"/>
    <w:rsid w:val="00F16059"/>
    <w:rsid w:val="00F16A9F"/>
    <w:rsid w:val="00F16B39"/>
    <w:rsid w:val="00F177DE"/>
    <w:rsid w:val="00F1797E"/>
    <w:rsid w:val="00F17A45"/>
    <w:rsid w:val="00F17DC2"/>
    <w:rsid w:val="00F17EAE"/>
    <w:rsid w:val="00F17F50"/>
    <w:rsid w:val="00F20581"/>
    <w:rsid w:val="00F209B9"/>
    <w:rsid w:val="00F20A3E"/>
    <w:rsid w:val="00F20DFF"/>
    <w:rsid w:val="00F218D4"/>
    <w:rsid w:val="00F21B8A"/>
    <w:rsid w:val="00F21D27"/>
    <w:rsid w:val="00F21D85"/>
    <w:rsid w:val="00F21EEC"/>
    <w:rsid w:val="00F21F63"/>
    <w:rsid w:val="00F2250A"/>
    <w:rsid w:val="00F229A0"/>
    <w:rsid w:val="00F22C5A"/>
    <w:rsid w:val="00F22CA2"/>
    <w:rsid w:val="00F22D87"/>
    <w:rsid w:val="00F2380E"/>
    <w:rsid w:val="00F23A05"/>
    <w:rsid w:val="00F23AAF"/>
    <w:rsid w:val="00F23B4A"/>
    <w:rsid w:val="00F2419C"/>
    <w:rsid w:val="00F2467D"/>
    <w:rsid w:val="00F24788"/>
    <w:rsid w:val="00F256A9"/>
    <w:rsid w:val="00F2640F"/>
    <w:rsid w:val="00F264CA"/>
    <w:rsid w:val="00F26519"/>
    <w:rsid w:val="00F266BE"/>
    <w:rsid w:val="00F268C3"/>
    <w:rsid w:val="00F269DD"/>
    <w:rsid w:val="00F26E30"/>
    <w:rsid w:val="00F2747E"/>
    <w:rsid w:val="00F27C34"/>
    <w:rsid w:val="00F27D0B"/>
    <w:rsid w:val="00F27E1F"/>
    <w:rsid w:val="00F27E46"/>
    <w:rsid w:val="00F301C2"/>
    <w:rsid w:val="00F302E1"/>
    <w:rsid w:val="00F30308"/>
    <w:rsid w:val="00F30C3A"/>
    <w:rsid w:val="00F31217"/>
    <w:rsid w:val="00F312EF"/>
    <w:rsid w:val="00F3139E"/>
    <w:rsid w:val="00F3154C"/>
    <w:rsid w:val="00F31819"/>
    <w:rsid w:val="00F31AF2"/>
    <w:rsid w:val="00F31B22"/>
    <w:rsid w:val="00F31B49"/>
    <w:rsid w:val="00F31FA1"/>
    <w:rsid w:val="00F32285"/>
    <w:rsid w:val="00F322D6"/>
    <w:rsid w:val="00F329B9"/>
    <w:rsid w:val="00F32A08"/>
    <w:rsid w:val="00F32F56"/>
    <w:rsid w:val="00F3347D"/>
    <w:rsid w:val="00F335B4"/>
    <w:rsid w:val="00F33653"/>
    <w:rsid w:val="00F336AD"/>
    <w:rsid w:val="00F336DE"/>
    <w:rsid w:val="00F33D4F"/>
    <w:rsid w:val="00F33EDB"/>
    <w:rsid w:val="00F33FA8"/>
    <w:rsid w:val="00F346A0"/>
    <w:rsid w:val="00F34805"/>
    <w:rsid w:val="00F34BB7"/>
    <w:rsid w:val="00F34CD6"/>
    <w:rsid w:val="00F34D38"/>
    <w:rsid w:val="00F35070"/>
    <w:rsid w:val="00F351EE"/>
    <w:rsid w:val="00F35873"/>
    <w:rsid w:val="00F35920"/>
    <w:rsid w:val="00F36405"/>
    <w:rsid w:val="00F364C3"/>
    <w:rsid w:val="00F366A5"/>
    <w:rsid w:val="00F36A5A"/>
    <w:rsid w:val="00F36C5F"/>
    <w:rsid w:val="00F36E8C"/>
    <w:rsid w:val="00F371D6"/>
    <w:rsid w:val="00F37259"/>
    <w:rsid w:val="00F37293"/>
    <w:rsid w:val="00F375D1"/>
    <w:rsid w:val="00F376F4"/>
    <w:rsid w:val="00F37AD8"/>
    <w:rsid w:val="00F401A9"/>
    <w:rsid w:val="00F405A4"/>
    <w:rsid w:val="00F40894"/>
    <w:rsid w:val="00F40A52"/>
    <w:rsid w:val="00F40F1D"/>
    <w:rsid w:val="00F40F7B"/>
    <w:rsid w:val="00F4165F"/>
    <w:rsid w:val="00F41767"/>
    <w:rsid w:val="00F419C5"/>
    <w:rsid w:val="00F41AFA"/>
    <w:rsid w:val="00F41B6A"/>
    <w:rsid w:val="00F41BAC"/>
    <w:rsid w:val="00F41BB1"/>
    <w:rsid w:val="00F41F05"/>
    <w:rsid w:val="00F41FD2"/>
    <w:rsid w:val="00F420CB"/>
    <w:rsid w:val="00F42C09"/>
    <w:rsid w:val="00F42E6D"/>
    <w:rsid w:val="00F42F0E"/>
    <w:rsid w:val="00F42F72"/>
    <w:rsid w:val="00F4302A"/>
    <w:rsid w:val="00F432A7"/>
    <w:rsid w:val="00F433BD"/>
    <w:rsid w:val="00F435B5"/>
    <w:rsid w:val="00F43960"/>
    <w:rsid w:val="00F43AE3"/>
    <w:rsid w:val="00F43B91"/>
    <w:rsid w:val="00F43C29"/>
    <w:rsid w:val="00F43D9F"/>
    <w:rsid w:val="00F43EFD"/>
    <w:rsid w:val="00F43F0C"/>
    <w:rsid w:val="00F43F5C"/>
    <w:rsid w:val="00F44363"/>
    <w:rsid w:val="00F44661"/>
    <w:rsid w:val="00F446DB"/>
    <w:rsid w:val="00F44921"/>
    <w:rsid w:val="00F44D32"/>
    <w:rsid w:val="00F44D95"/>
    <w:rsid w:val="00F44EC5"/>
    <w:rsid w:val="00F44EEC"/>
    <w:rsid w:val="00F44EFB"/>
    <w:rsid w:val="00F44F3F"/>
    <w:rsid w:val="00F45947"/>
    <w:rsid w:val="00F45F46"/>
    <w:rsid w:val="00F45F9C"/>
    <w:rsid w:val="00F45FA4"/>
    <w:rsid w:val="00F465A5"/>
    <w:rsid w:val="00F469DB"/>
    <w:rsid w:val="00F46B61"/>
    <w:rsid w:val="00F46CFC"/>
    <w:rsid w:val="00F47271"/>
    <w:rsid w:val="00F4735D"/>
    <w:rsid w:val="00F47498"/>
    <w:rsid w:val="00F47FAB"/>
    <w:rsid w:val="00F5036E"/>
    <w:rsid w:val="00F503B0"/>
    <w:rsid w:val="00F505D9"/>
    <w:rsid w:val="00F507D0"/>
    <w:rsid w:val="00F508A9"/>
    <w:rsid w:val="00F512B2"/>
    <w:rsid w:val="00F513EF"/>
    <w:rsid w:val="00F5144F"/>
    <w:rsid w:val="00F51602"/>
    <w:rsid w:val="00F51863"/>
    <w:rsid w:val="00F51A40"/>
    <w:rsid w:val="00F52506"/>
    <w:rsid w:val="00F5283D"/>
    <w:rsid w:val="00F52A01"/>
    <w:rsid w:val="00F52ABA"/>
    <w:rsid w:val="00F52AF1"/>
    <w:rsid w:val="00F52BC7"/>
    <w:rsid w:val="00F52BE0"/>
    <w:rsid w:val="00F52CBC"/>
    <w:rsid w:val="00F5303A"/>
    <w:rsid w:val="00F53524"/>
    <w:rsid w:val="00F536E3"/>
    <w:rsid w:val="00F537D1"/>
    <w:rsid w:val="00F53BF4"/>
    <w:rsid w:val="00F53CF2"/>
    <w:rsid w:val="00F54266"/>
    <w:rsid w:val="00F5499B"/>
    <w:rsid w:val="00F54B09"/>
    <w:rsid w:val="00F54CCC"/>
    <w:rsid w:val="00F54F1A"/>
    <w:rsid w:val="00F5502A"/>
    <w:rsid w:val="00F55043"/>
    <w:rsid w:val="00F55BDE"/>
    <w:rsid w:val="00F55C85"/>
    <w:rsid w:val="00F55F66"/>
    <w:rsid w:val="00F560DD"/>
    <w:rsid w:val="00F561AC"/>
    <w:rsid w:val="00F56231"/>
    <w:rsid w:val="00F56C21"/>
    <w:rsid w:val="00F56DCF"/>
    <w:rsid w:val="00F56FA8"/>
    <w:rsid w:val="00F57034"/>
    <w:rsid w:val="00F57860"/>
    <w:rsid w:val="00F57D76"/>
    <w:rsid w:val="00F60885"/>
    <w:rsid w:val="00F60BE9"/>
    <w:rsid w:val="00F61228"/>
    <w:rsid w:val="00F617AA"/>
    <w:rsid w:val="00F61FD8"/>
    <w:rsid w:val="00F62267"/>
    <w:rsid w:val="00F6241B"/>
    <w:rsid w:val="00F6251D"/>
    <w:rsid w:val="00F62780"/>
    <w:rsid w:val="00F62A99"/>
    <w:rsid w:val="00F62B7C"/>
    <w:rsid w:val="00F62DBF"/>
    <w:rsid w:val="00F6336D"/>
    <w:rsid w:val="00F637C8"/>
    <w:rsid w:val="00F63E88"/>
    <w:rsid w:val="00F641FC"/>
    <w:rsid w:val="00F647F7"/>
    <w:rsid w:val="00F64829"/>
    <w:rsid w:val="00F64EB0"/>
    <w:rsid w:val="00F64F4B"/>
    <w:rsid w:val="00F64F7A"/>
    <w:rsid w:val="00F65742"/>
    <w:rsid w:val="00F6583C"/>
    <w:rsid w:val="00F6589A"/>
    <w:rsid w:val="00F65D84"/>
    <w:rsid w:val="00F6605D"/>
    <w:rsid w:val="00F662F6"/>
    <w:rsid w:val="00F6631D"/>
    <w:rsid w:val="00F66532"/>
    <w:rsid w:val="00F66811"/>
    <w:rsid w:val="00F6752C"/>
    <w:rsid w:val="00F6754E"/>
    <w:rsid w:val="00F6783E"/>
    <w:rsid w:val="00F6794B"/>
    <w:rsid w:val="00F67D1E"/>
    <w:rsid w:val="00F67D5C"/>
    <w:rsid w:val="00F67F12"/>
    <w:rsid w:val="00F7033F"/>
    <w:rsid w:val="00F7099A"/>
    <w:rsid w:val="00F70B3C"/>
    <w:rsid w:val="00F70BDF"/>
    <w:rsid w:val="00F70C5F"/>
    <w:rsid w:val="00F70C6B"/>
    <w:rsid w:val="00F70DBE"/>
    <w:rsid w:val="00F71124"/>
    <w:rsid w:val="00F71269"/>
    <w:rsid w:val="00F714FE"/>
    <w:rsid w:val="00F715E8"/>
    <w:rsid w:val="00F717C3"/>
    <w:rsid w:val="00F71888"/>
    <w:rsid w:val="00F719CD"/>
    <w:rsid w:val="00F71BB8"/>
    <w:rsid w:val="00F71F42"/>
    <w:rsid w:val="00F72584"/>
    <w:rsid w:val="00F7290D"/>
    <w:rsid w:val="00F72943"/>
    <w:rsid w:val="00F72A10"/>
    <w:rsid w:val="00F72C94"/>
    <w:rsid w:val="00F72EFD"/>
    <w:rsid w:val="00F7302F"/>
    <w:rsid w:val="00F732EC"/>
    <w:rsid w:val="00F73504"/>
    <w:rsid w:val="00F73C25"/>
    <w:rsid w:val="00F73D08"/>
    <w:rsid w:val="00F73FD8"/>
    <w:rsid w:val="00F74A32"/>
    <w:rsid w:val="00F74D34"/>
    <w:rsid w:val="00F75671"/>
    <w:rsid w:val="00F756A4"/>
    <w:rsid w:val="00F75791"/>
    <w:rsid w:val="00F7586B"/>
    <w:rsid w:val="00F75906"/>
    <w:rsid w:val="00F75993"/>
    <w:rsid w:val="00F75A85"/>
    <w:rsid w:val="00F75F2F"/>
    <w:rsid w:val="00F75F3C"/>
    <w:rsid w:val="00F75F57"/>
    <w:rsid w:val="00F76124"/>
    <w:rsid w:val="00F763A0"/>
    <w:rsid w:val="00F76445"/>
    <w:rsid w:val="00F76C9A"/>
    <w:rsid w:val="00F76E1A"/>
    <w:rsid w:val="00F76E99"/>
    <w:rsid w:val="00F76ECC"/>
    <w:rsid w:val="00F76FAC"/>
    <w:rsid w:val="00F76FE8"/>
    <w:rsid w:val="00F77383"/>
    <w:rsid w:val="00F77556"/>
    <w:rsid w:val="00F77813"/>
    <w:rsid w:val="00F77851"/>
    <w:rsid w:val="00F80039"/>
    <w:rsid w:val="00F80399"/>
    <w:rsid w:val="00F807E7"/>
    <w:rsid w:val="00F80A04"/>
    <w:rsid w:val="00F80EB3"/>
    <w:rsid w:val="00F8101A"/>
    <w:rsid w:val="00F812C8"/>
    <w:rsid w:val="00F8132D"/>
    <w:rsid w:val="00F814A5"/>
    <w:rsid w:val="00F8159B"/>
    <w:rsid w:val="00F818AE"/>
    <w:rsid w:val="00F819E1"/>
    <w:rsid w:val="00F81B40"/>
    <w:rsid w:val="00F81D52"/>
    <w:rsid w:val="00F81F9E"/>
    <w:rsid w:val="00F820C4"/>
    <w:rsid w:val="00F82135"/>
    <w:rsid w:val="00F82243"/>
    <w:rsid w:val="00F82451"/>
    <w:rsid w:val="00F82775"/>
    <w:rsid w:val="00F82D94"/>
    <w:rsid w:val="00F82EE9"/>
    <w:rsid w:val="00F83251"/>
    <w:rsid w:val="00F83313"/>
    <w:rsid w:val="00F83350"/>
    <w:rsid w:val="00F83829"/>
    <w:rsid w:val="00F83CA0"/>
    <w:rsid w:val="00F83FB2"/>
    <w:rsid w:val="00F83FEA"/>
    <w:rsid w:val="00F84069"/>
    <w:rsid w:val="00F84195"/>
    <w:rsid w:val="00F8420D"/>
    <w:rsid w:val="00F843D7"/>
    <w:rsid w:val="00F843E6"/>
    <w:rsid w:val="00F844A0"/>
    <w:rsid w:val="00F84F8A"/>
    <w:rsid w:val="00F85194"/>
    <w:rsid w:val="00F851C8"/>
    <w:rsid w:val="00F8527B"/>
    <w:rsid w:val="00F85536"/>
    <w:rsid w:val="00F85597"/>
    <w:rsid w:val="00F858A0"/>
    <w:rsid w:val="00F85996"/>
    <w:rsid w:val="00F86044"/>
    <w:rsid w:val="00F861A5"/>
    <w:rsid w:val="00F8626E"/>
    <w:rsid w:val="00F8639F"/>
    <w:rsid w:val="00F8657A"/>
    <w:rsid w:val="00F865CF"/>
    <w:rsid w:val="00F8679A"/>
    <w:rsid w:val="00F8693D"/>
    <w:rsid w:val="00F86BD6"/>
    <w:rsid w:val="00F86DBA"/>
    <w:rsid w:val="00F87117"/>
    <w:rsid w:val="00F87244"/>
    <w:rsid w:val="00F8732B"/>
    <w:rsid w:val="00F8736C"/>
    <w:rsid w:val="00F90043"/>
    <w:rsid w:val="00F90086"/>
    <w:rsid w:val="00F9019F"/>
    <w:rsid w:val="00F90272"/>
    <w:rsid w:val="00F9030E"/>
    <w:rsid w:val="00F9062D"/>
    <w:rsid w:val="00F90844"/>
    <w:rsid w:val="00F90ADB"/>
    <w:rsid w:val="00F90E6C"/>
    <w:rsid w:val="00F90E78"/>
    <w:rsid w:val="00F910D5"/>
    <w:rsid w:val="00F91209"/>
    <w:rsid w:val="00F918A9"/>
    <w:rsid w:val="00F91B6D"/>
    <w:rsid w:val="00F92010"/>
    <w:rsid w:val="00F9221F"/>
    <w:rsid w:val="00F922F7"/>
    <w:rsid w:val="00F9300A"/>
    <w:rsid w:val="00F931BD"/>
    <w:rsid w:val="00F931C7"/>
    <w:rsid w:val="00F932DE"/>
    <w:rsid w:val="00F93559"/>
    <w:rsid w:val="00F935B2"/>
    <w:rsid w:val="00F937DF"/>
    <w:rsid w:val="00F93D72"/>
    <w:rsid w:val="00F93E65"/>
    <w:rsid w:val="00F93EE2"/>
    <w:rsid w:val="00F93F22"/>
    <w:rsid w:val="00F93F4B"/>
    <w:rsid w:val="00F94070"/>
    <w:rsid w:val="00F94312"/>
    <w:rsid w:val="00F94814"/>
    <w:rsid w:val="00F94890"/>
    <w:rsid w:val="00F94AA7"/>
    <w:rsid w:val="00F950B5"/>
    <w:rsid w:val="00F9513F"/>
    <w:rsid w:val="00F95339"/>
    <w:rsid w:val="00F95F80"/>
    <w:rsid w:val="00F9643A"/>
    <w:rsid w:val="00F9644B"/>
    <w:rsid w:val="00F96675"/>
    <w:rsid w:val="00F976B4"/>
    <w:rsid w:val="00F977BD"/>
    <w:rsid w:val="00F97823"/>
    <w:rsid w:val="00F97908"/>
    <w:rsid w:val="00F97B2C"/>
    <w:rsid w:val="00F97B43"/>
    <w:rsid w:val="00F97C93"/>
    <w:rsid w:val="00F97DFE"/>
    <w:rsid w:val="00F97E78"/>
    <w:rsid w:val="00FA07F8"/>
    <w:rsid w:val="00FA081B"/>
    <w:rsid w:val="00FA0848"/>
    <w:rsid w:val="00FA0FA7"/>
    <w:rsid w:val="00FA105C"/>
    <w:rsid w:val="00FA1168"/>
    <w:rsid w:val="00FA12D1"/>
    <w:rsid w:val="00FA132B"/>
    <w:rsid w:val="00FA144F"/>
    <w:rsid w:val="00FA1475"/>
    <w:rsid w:val="00FA148A"/>
    <w:rsid w:val="00FA168F"/>
    <w:rsid w:val="00FA1D36"/>
    <w:rsid w:val="00FA1E6B"/>
    <w:rsid w:val="00FA2326"/>
    <w:rsid w:val="00FA2348"/>
    <w:rsid w:val="00FA23B4"/>
    <w:rsid w:val="00FA27C8"/>
    <w:rsid w:val="00FA2B72"/>
    <w:rsid w:val="00FA2E67"/>
    <w:rsid w:val="00FA32BB"/>
    <w:rsid w:val="00FA341E"/>
    <w:rsid w:val="00FA3630"/>
    <w:rsid w:val="00FA3B4B"/>
    <w:rsid w:val="00FA3B76"/>
    <w:rsid w:val="00FA4397"/>
    <w:rsid w:val="00FA474B"/>
    <w:rsid w:val="00FA4B77"/>
    <w:rsid w:val="00FA4D4D"/>
    <w:rsid w:val="00FA4D66"/>
    <w:rsid w:val="00FA4FE8"/>
    <w:rsid w:val="00FA528F"/>
    <w:rsid w:val="00FA52B2"/>
    <w:rsid w:val="00FA5342"/>
    <w:rsid w:val="00FA546C"/>
    <w:rsid w:val="00FA5700"/>
    <w:rsid w:val="00FA5A4E"/>
    <w:rsid w:val="00FA5D2A"/>
    <w:rsid w:val="00FA5D51"/>
    <w:rsid w:val="00FA62B7"/>
    <w:rsid w:val="00FA666C"/>
    <w:rsid w:val="00FA7065"/>
    <w:rsid w:val="00FA7088"/>
    <w:rsid w:val="00FA7111"/>
    <w:rsid w:val="00FA74B4"/>
    <w:rsid w:val="00FA7CAF"/>
    <w:rsid w:val="00FA7DA3"/>
    <w:rsid w:val="00FA7E69"/>
    <w:rsid w:val="00FA7EDB"/>
    <w:rsid w:val="00FB0005"/>
    <w:rsid w:val="00FB003E"/>
    <w:rsid w:val="00FB0051"/>
    <w:rsid w:val="00FB0082"/>
    <w:rsid w:val="00FB0243"/>
    <w:rsid w:val="00FB040E"/>
    <w:rsid w:val="00FB0725"/>
    <w:rsid w:val="00FB0918"/>
    <w:rsid w:val="00FB0DB6"/>
    <w:rsid w:val="00FB0FB6"/>
    <w:rsid w:val="00FB1527"/>
    <w:rsid w:val="00FB2537"/>
    <w:rsid w:val="00FB2AB5"/>
    <w:rsid w:val="00FB2F89"/>
    <w:rsid w:val="00FB30D3"/>
    <w:rsid w:val="00FB33DC"/>
    <w:rsid w:val="00FB3B2B"/>
    <w:rsid w:val="00FB3D55"/>
    <w:rsid w:val="00FB4338"/>
    <w:rsid w:val="00FB454F"/>
    <w:rsid w:val="00FB477E"/>
    <w:rsid w:val="00FB4C9C"/>
    <w:rsid w:val="00FB4E66"/>
    <w:rsid w:val="00FB5028"/>
    <w:rsid w:val="00FB51A0"/>
    <w:rsid w:val="00FB5AF5"/>
    <w:rsid w:val="00FB5D6D"/>
    <w:rsid w:val="00FB6165"/>
    <w:rsid w:val="00FB61F8"/>
    <w:rsid w:val="00FB62B4"/>
    <w:rsid w:val="00FB635F"/>
    <w:rsid w:val="00FB64D6"/>
    <w:rsid w:val="00FB70FC"/>
    <w:rsid w:val="00FB718B"/>
    <w:rsid w:val="00FB73FB"/>
    <w:rsid w:val="00FB7590"/>
    <w:rsid w:val="00FB77F4"/>
    <w:rsid w:val="00FB790D"/>
    <w:rsid w:val="00FB7BB2"/>
    <w:rsid w:val="00FB7F75"/>
    <w:rsid w:val="00FC0077"/>
    <w:rsid w:val="00FC0150"/>
    <w:rsid w:val="00FC03AB"/>
    <w:rsid w:val="00FC08D2"/>
    <w:rsid w:val="00FC0BED"/>
    <w:rsid w:val="00FC0FEA"/>
    <w:rsid w:val="00FC1041"/>
    <w:rsid w:val="00FC105D"/>
    <w:rsid w:val="00FC1199"/>
    <w:rsid w:val="00FC1F11"/>
    <w:rsid w:val="00FC29F5"/>
    <w:rsid w:val="00FC2A5E"/>
    <w:rsid w:val="00FC2C46"/>
    <w:rsid w:val="00FC30B5"/>
    <w:rsid w:val="00FC33C6"/>
    <w:rsid w:val="00FC3C97"/>
    <w:rsid w:val="00FC3F09"/>
    <w:rsid w:val="00FC3F8D"/>
    <w:rsid w:val="00FC3FC3"/>
    <w:rsid w:val="00FC4729"/>
    <w:rsid w:val="00FC47B1"/>
    <w:rsid w:val="00FC4A6E"/>
    <w:rsid w:val="00FC4A8C"/>
    <w:rsid w:val="00FC4ABA"/>
    <w:rsid w:val="00FC4C41"/>
    <w:rsid w:val="00FC5111"/>
    <w:rsid w:val="00FC5365"/>
    <w:rsid w:val="00FC53DB"/>
    <w:rsid w:val="00FC559B"/>
    <w:rsid w:val="00FC5CD8"/>
    <w:rsid w:val="00FC5F10"/>
    <w:rsid w:val="00FC5FC2"/>
    <w:rsid w:val="00FC6004"/>
    <w:rsid w:val="00FC6177"/>
    <w:rsid w:val="00FC62A8"/>
    <w:rsid w:val="00FC63D1"/>
    <w:rsid w:val="00FC644E"/>
    <w:rsid w:val="00FC65DE"/>
    <w:rsid w:val="00FC6A34"/>
    <w:rsid w:val="00FC6AF4"/>
    <w:rsid w:val="00FC6CEE"/>
    <w:rsid w:val="00FC6E2B"/>
    <w:rsid w:val="00FC705A"/>
    <w:rsid w:val="00FC70B2"/>
    <w:rsid w:val="00FC70BA"/>
    <w:rsid w:val="00FC70D7"/>
    <w:rsid w:val="00FC734A"/>
    <w:rsid w:val="00FC73C3"/>
    <w:rsid w:val="00FC7528"/>
    <w:rsid w:val="00FC76D0"/>
    <w:rsid w:val="00FC7AB9"/>
    <w:rsid w:val="00FC7B7B"/>
    <w:rsid w:val="00FC7B87"/>
    <w:rsid w:val="00FC7F97"/>
    <w:rsid w:val="00FD0273"/>
    <w:rsid w:val="00FD0572"/>
    <w:rsid w:val="00FD08B2"/>
    <w:rsid w:val="00FD11BA"/>
    <w:rsid w:val="00FD1331"/>
    <w:rsid w:val="00FD14DC"/>
    <w:rsid w:val="00FD1601"/>
    <w:rsid w:val="00FD16BE"/>
    <w:rsid w:val="00FD17FA"/>
    <w:rsid w:val="00FD1A97"/>
    <w:rsid w:val="00FD20FD"/>
    <w:rsid w:val="00FD2495"/>
    <w:rsid w:val="00FD25E7"/>
    <w:rsid w:val="00FD2A02"/>
    <w:rsid w:val="00FD2D7B"/>
    <w:rsid w:val="00FD2EDF"/>
    <w:rsid w:val="00FD3070"/>
    <w:rsid w:val="00FD308F"/>
    <w:rsid w:val="00FD34C9"/>
    <w:rsid w:val="00FD361B"/>
    <w:rsid w:val="00FD37F6"/>
    <w:rsid w:val="00FD3EBB"/>
    <w:rsid w:val="00FD4589"/>
    <w:rsid w:val="00FD473E"/>
    <w:rsid w:val="00FD47E0"/>
    <w:rsid w:val="00FD4C09"/>
    <w:rsid w:val="00FD4CB7"/>
    <w:rsid w:val="00FD4D67"/>
    <w:rsid w:val="00FD5032"/>
    <w:rsid w:val="00FD626F"/>
    <w:rsid w:val="00FD6A33"/>
    <w:rsid w:val="00FD6C57"/>
    <w:rsid w:val="00FD70A7"/>
    <w:rsid w:val="00FD76BB"/>
    <w:rsid w:val="00FD7DF9"/>
    <w:rsid w:val="00FE0B51"/>
    <w:rsid w:val="00FE0B78"/>
    <w:rsid w:val="00FE0CBC"/>
    <w:rsid w:val="00FE0ED4"/>
    <w:rsid w:val="00FE10DA"/>
    <w:rsid w:val="00FE113E"/>
    <w:rsid w:val="00FE1DC9"/>
    <w:rsid w:val="00FE1DE4"/>
    <w:rsid w:val="00FE1EAB"/>
    <w:rsid w:val="00FE1EDC"/>
    <w:rsid w:val="00FE2302"/>
    <w:rsid w:val="00FE2361"/>
    <w:rsid w:val="00FE2A72"/>
    <w:rsid w:val="00FE2AC8"/>
    <w:rsid w:val="00FE2AD3"/>
    <w:rsid w:val="00FE2B2C"/>
    <w:rsid w:val="00FE2DA0"/>
    <w:rsid w:val="00FE3465"/>
    <w:rsid w:val="00FE3595"/>
    <w:rsid w:val="00FE37CE"/>
    <w:rsid w:val="00FE39D6"/>
    <w:rsid w:val="00FE3D43"/>
    <w:rsid w:val="00FE3D62"/>
    <w:rsid w:val="00FE3DB1"/>
    <w:rsid w:val="00FE3E00"/>
    <w:rsid w:val="00FE3FBC"/>
    <w:rsid w:val="00FE439E"/>
    <w:rsid w:val="00FE45D0"/>
    <w:rsid w:val="00FE4B1A"/>
    <w:rsid w:val="00FE4B2B"/>
    <w:rsid w:val="00FE4FC2"/>
    <w:rsid w:val="00FE5205"/>
    <w:rsid w:val="00FE5794"/>
    <w:rsid w:val="00FE5953"/>
    <w:rsid w:val="00FE5B18"/>
    <w:rsid w:val="00FE5E4A"/>
    <w:rsid w:val="00FE5F34"/>
    <w:rsid w:val="00FE6031"/>
    <w:rsid w:val="00FE61CF"/>
    <w:rsid w:val="00FE6548"/>
    <w:rsid w:val="00FE67CF"/>
    <w:rsid w:val="00FE6D20"/>
    <w:rsid w:val="00FE6FB9"/>
    <w:rsid w:val="00FE70BE"/>
    <w:rsid w:val="00FE7186"/>
    <w:rsid w:val="00FE71AE"/>
    <w:rsid w:val="00FE7390"/>
    <w:rsid w:val="00FE7549"/>
    <w:rsid w:val="00FE7712"/>
    <w:rsid w:val="00FE7BCC"/>
    <w:rsid w:val="00FE7C2F"/>
    <w:rsid w:val="00FE7E5D"/>
    <w:rsid w:val="00FF04F3"/>
    <w:rsid w:val="00FF0C41"/>
    <w:rsid w:val="00FF0E6A"/>
    <w:rsid w:val="00FF1225"/>
    <w:rsid w:val="00FF126D"/>
    <w:rsid w:val="00FF131B"/>
    <w:rsid w:val="00FF1898"/>
    <w:rsid w:val="00FF1B0A"/>
    <w:rsid w:val="00FF1BAB"/>
    <w:rsid w:val="00FF2310"/>
    <w:rsid w:val="00FF29E7"/>
    <w:rsid w:val="00FF2AC5"/>
    <w:rsid w:val="00FF2E73"/>
    <w:rsid w:val="00FF32FD"/>
    <w:rsid w:val="00FF3538"/>
    <w:rsid w:val="00FF389D"/>
    <w:rsid w:val="00FF3918"/>
    <w:rsid w:val="00FF3AA1"/>
    <w:rsid w:val="00FF412D"/>
    <w:rsid w:val="00FF4384"/>
    <w:rsid w:val="00FF4835"/>
    <w:rsid w:val="00FF4AE2"/>
    <w:rsid w:val="00FF4B89"/>
    <w:rsid w:val="00FF4F49"/>
    <w:rsid w:val="00FF50A8"/>
    <w:rsid w:val="00FF571E"/>
    <w:rsid w:val="00FF5C78"/>
    <w:rsid w:val="00FF6108"/>
    <w:rsid w:val="00FF6182"/>
    <w:rsid w:val="00FF6978"/>
    <w:rsid w:val="00FF6BD1"/>
    <w:rsid w:val="00FF6CC0"/>
    <w:rsid w:val="00FF6FF7"/>
    <w:rsid w:val="00FF742A"/>
    <w:rsid w:val="00FF7512"/>
    <w:rsid w:val="00FF7563"/>
    <w:rsid w:val="00FF75CB"/>
    <w:rsid w:val="00FF7B2E"/>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B45A24"/>
  <w15:docId w15:val="{96B47185-255D-4752-BCD3-D77D0463E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21F16"/>
    <w:pPr>
      <w:autoSpaceDE w:val="0"/>
      <w:autoSpaceDN w:val="0"/>
      <w:adjustRightInd w:val="0"/>
      <w:snapToGrid w:val="0"/>
      <w:spacing w:after="120"/>
      <w:jc w:val="both"/>
    </w:pPr>
    <w:rPr>
      <w:sz w:val="22"/>
      <w:szCs w:val="22"/>
      <w:lang w:eastAsia="en-US"/>
    </w:rPr>
  </w:style>
  <w:style w:type="paragraph" w:styleId="1">
    <w:name w:val="heading 1"/>
    <w:basedOn w:val="a"/>
    <w:next w:val="a"/>
    <w:link w:val="10"/>
    <w:qFormat/>
    <w:rsid w:val="000B06DB"/>
    <w:pPr>
      <w:keepNext/>
      <w:numPr>
        <w:numId w:val="5"/>
      </w:numPr>
      <w:spacing w:before="120"/>
      <w:outlineLvl w:val="0"/>
    </w:pPr>
    <w:rPr>
      <w:b/>
      <w:bCs/>
      <w:sz w:val="28"/>
      <w:szCs w:val="28"/>
    </w:rPr>
  </w:style>
  <w:style w:type="paragraph" w:styleId="2">
    <w:name w:val="heading 2"/>
    <w:basedOn w:val="a"/>
    <w:next w:val="a"/>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ind w:left="7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rsid w:val="000B06DB"/>
    <w:pPr>
      <w:keepNext/>
      <w:numPr>
        <w:ilvl w:val="3"/>
        <w:numId w:val="5"/>
      </w:numPr>
      <w:spacing w:before="240" w:after="60"/>
      <w:outlineLvl w:val="3"/>
    </w:pPr>
    <w:rPr>
      <w:b/>
      <w:bCs/>
      <w:sz w:val="28"/>
      <w:szCs w:val="28"/>
    </w:rPr>
  </w:style>
  <w:style w:type="paragraph" w:styleId="5">
    <w:name w:val="heading 5"/>
    <w:aliases w:val="h5,Heading5"/>
    <w:basedOn w:val="a"/>
    <w:next w:val="a"/>
    <w:rsid w:val="000B06DB"/>
    <w:pPr>
      <w:numPr>
        <w:ilvl w:val="4"/>
        <w:numId w:val="5"/>
      </w:numPr>
      <w:spacing w:before="240" w:after="60"/>
      <w:outlineLvl w:val="4"/>
    </w:pPr>
    <w:rPr>
      <w:b/>
      <w:bCs/>
      <w:i/>
      <w:iCs/>
      <w:sz w:val="26"/>
      <w:szCs w:val="26"/>
    </w:rPr>
  </w:style>
  <w:style w:type="paragraph" w:styleId="6">
    <w:name w:val="heading 6"/>
    <w:basedOn w:val="a"/>
    <w:next w:val="a"/>
    <w:rsid w:val="000B06DB"/>
    <w:pPr>
      <w:numPr>
        <w:ilvl w:val="5"/>
        <w:numId w:val="5"/>
      </w:numPr>
      <w:spacing w:before="240" w:after="60"/>
      <w:outlineLvl w:val="5"/>
    </w:pPr>
    <w:rPr>
      <w:b/>
      <w:bCs/>
    </w:rPr>
  </w:style>
  <w:style w:type="paragraph" w:styleId="7">
    <w:name w:val="heading 7"/>
    <w:basedOn w:val="a"/>
    <w:next w:val="a"/>
    <w:rsid w:val="000B06DB"/>
    <w:pPr>
      <w:numPr>
        <w:ilvl w:val="6"/>
        <w:numId w:val="5"/>
      </w:numPr>
      <w:spacing w:before="240" w:after="60"/>
      <w:outlineLvl w:val="6"/>
    </w:pPr>
    <w:rPr>
      <w:sz w:val="24"/>
      <w:szCs w:val="24"/>
    </w:rPr>
  </w:style>
  <w:style w:type="paragraph" w:styleId="8">
    <w:name w:val="heading 8"/>
    <w:basedOn w:val="a"/>
    <w:next w:val="a"/>
    <w:rsid w:val="000B06DB"/>
    <w:pPr>
      <w:numPr>
        <w:ilvl w:val="7"/>
        <w:numId w:val="5"/>
      </w:numPr>
      <w:spacing w:before="240" w:after="60"/>
      <w:outlineLvl w:val="7"/>
    </w:pPr>
    <w:rPr>
      <w:i/>
      <w:iCs/>
      <w:sz w:val="24"/>
      <w:szCs w:val="24"/>
    </w:rPr>
  </w:style>
  <w:style w:type="paragraph" w:styleId="9">
    <w:name w:val="heading 9"/>
    <w:aliases w:val="Figure Heading,FH"/>
    <w:basedOn w:val="a"/>
    <w:next w:val="a"/>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Caption Char,Caption Char1 Char,cap Char Char1,Caption Char Char1 Char,Caption Char1,Caption Char2,Caption Char Char Char,Caption Char Char1,fig and tbl,fighead2,Table Caption,fighead21,fighead22,fighead23,Table Caption1,fighead211,fighead24,cap1"/>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qFormat/>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List Paragraph,列"/>
    <w:basedOn w:val="a"/>
    <w:link w:val="af3"/>
    <w:uiPriority w:val="34"/>
    <w:qFormat/>
    <w:rsid w:val="00116E19"/>
    <w:pPr>
      <w:ind w:firstLineChars="200" w:firstLine="420"/>
    </w:pPr>
  </w:style>
  <w:style w:type="character" w:styleId="af4">
    <w:name w:val="annotation reference"/>
    <w:basedOn w:val="a0"/>
    <w:uiPriority w:val="99"/>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rsid w:val="007C44DF"/>
    <w:rPr>
      <w:rFonts w:ascii="Arial" w:eastAsia="Times New Roman" w:hAnsi="Arial"/>
      <w:b/>
      <w:lang w:val="en-GB" w:eastAsia="en-US"/>
    </w:rPr>
  </w:style>
  <w:style w:type="character" w:customStyle="1" w:styleId="TAHCar">
    <w:name w:val="TAH Car"/>
    <w:link w:val="TAH"/>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34"/>
    <w:qFormat/>
    <w:locked/>
    <w:rsid w:val="003D77F9"/>
    <w:rPr>
      <w:sz w:val="22"/>
      <w:szCs w:val="22"/>
      <w:lang w:eastAsia="en-US"/>
    </w:rPr>
  </w:style>
  <w:style w:type="paragraph" w:customStyle="1" w:styleId="RAN1bullet3">
    <w:name w:val="RAN1 bullet3"/>
    <w:basedOn w:val="a"/>
    <w:rsid w:val="00F01CA8"/>
    <w:pPr>
      <w:numPr>
        <w:ilvl w:val="2"/>
        <w:numId w:val="8"/>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rsid w:val="00AB52BD"/>
    <w:rPr>
      <w:lang w:val="en-GB" w:eastAsia="en-US"/>
    </w:rPr>
  </w:style>
  <w:style w:type="paragraph" w:customStyle="1" w:styleId="text">
    <w:name w:val="text"/>
    <w:basedOn w:val="a"/>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link w:val="bullet1Char"/>
    <w:rsid w:val="00B80BC7"/>
    <w:pPr>
      <w:widowControl/>
      <w:spacing w:after="0"/>
      <w:ind w:left="720" w:hanging="360"/>
      <w:jc w:val="left"/>
    </w:pPr>
    <w:rPr>
      <w:szCs w:val="24"/>
      <w:lang w:val="en-GB"/>
    </w:rPr>
  </w:style>
  <w:style w:type="paragraph" w:customStyle="1" w:styleId="bullet2">
    <w:name w:val="bullet2"/>
    <w:basedOn w:val="tex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rsid w:val="00702D3A"/>
    <w:pPr>
      <w:widowControl w:val="0"/>
      <w:spacing w:afterLines="50" w:line="264" w:lineRule="auto"/>
    </w:pPr>
    <w:rPr>
      <w:rFonts w:eastAsia="Batang"/>
      <w:kern w:val="2"/>
      <w:szCs w:val="24"/>
      <w:lang w:val="en-GB" w:eastAsia="ko-KR"/>
    </w:rPr>
  </w:style>
  <w:style w:type="paragraph" w:customStyle="1" w:styleId="Proposal">
    <w:name w:val="Proposal"/>
    <w:basedOn w:val="a3"/>
    <w:rsid w:val="00363075"/>
    <w:pPr>
      <w:numPr>
        <w:numId w:val="9"/>
      </w:numPr>
      <w:tabs>
        <w:tab w:val="clear" w:pos="1304"/>
        <w:tab w:val="left" w:pos="1701"/>
      </w:tabs>
      <w:overflowPunct w:val="0"/>
      <w:snapToGrid/>
      <w:ind w:left="1701" w:hanging="1701"/>
      <w:textAlignment w:val="baseline"/>
    </w:pPr>
    <w:rPr>
      <w:rFonts w:ascii="Arial" w:hAnsi="Arial"/>
      <w:b/>
      <w:bCs/>
      <w:lang w:val="en-GB" w:eastAsia="zh-CN"/>
    </w:rPr>
  </w:style>
  <w:style w:type="paragraph" w:customStyle="1" w:styleId="TAL">
    <w:name w:val="TAL"/>
    <w:basedOn w:val="a"/>
    <w:link w:val="TALChar"/>
    <w:rsid w:val="004B411E"/>
    <w:pPr>
      <w:keepNext/>
      <w:keepLines/>
      <w:overflowPunct w:val="0"/>
      <w:snapToGrid/>
      <w:spacing w:after="0"/>
      <w:jc w:val="left"/>
      <w:textAlignment w:val="baseline"/>
    </w:pPr>
    <w:rPr>
      <w:rFonts w:ascii="Arial" w:eastAsia="Times New Roman" w:hAnsi="Arial"/>
      <w:sz w:val="18"/>
      <w:szCs w:val="20"/>
      <w:lang w:val="en-GB"/>
    </w:rPr>
  </w:style>
  <w:style w:type="character" w:customStyle="1" w:styleId="TALChar">
    <w:name w:val="TAL Char"/>
    <w:link w:val="TAL"/>
    <w:rsid w:val="004B411E"/>
    <w:rPr>
      <w:rFonts w:ascii="Arial" w:eastAsia="Times New Roman" w:hAnsi="Arial"/>
      <w:sz w:val="18"/>
      <w:lang w:val="en-GB" w:eastAsia="en-US"/>
    </w:rPr>
  </w:style>
  <w:style w:type="character" w:customStyle="1" w:styleId="LGTdocChar">
    <w:name w:val="LGTdoc_본문 Char"/>
    <w:link w:val="LGTdoc"/>
    <w:qFormat/>
    <w:rsid w:val="00184FBE"/>
    <w:rPr>
      <w:rFonts w:eastAsia="Batang"/>
      <w:kern w:val="2"/>
      <w:sz w:val="22"/>
      <w:szCs w:val="24"/>
      <w:lang w:val="en-GB" w:eastAsia="ko-KR"/>
    </w:rPr>
  </w:style>
  <w:style w:type="character" w:customStyle="1" w:styleId="B2Char">
    <w:name w:val="B2 Char"/>
    <w:link w:val="B2"/>
    <w:locked/>
    <w:rsid w:val="002C03F6"/>
    <w:rPr>
      <w:rFonts w:eastAsia="宋体"/>
      <w:lang w:val="en-GB" w:eastAsia="en-US"/>
    </w:rPr>
  </w:style>
  <w:style w:type="character" w:customStyle="1" w:styleId="bullet1Char">
    <w:name w:val="bullet1 Char"/>
    <w:link w:val="bullet1"/>
    <w:rsid w:val="002B026A"/>
    <w:rPr>
      <w:rFonts w:ascii="Calibri" w:eastAsia="宋体" w:hAnsi="Calibri"/>
      <w:kern w:val="2"/>
      <w:sz w:val="24"/>
      <w:szCs w:val="24"/>
      <w:lang w:val="en-GB"/>
    </w:rPr>
  </w:style>
  <w:style w:type="paragraph" w:customStyle="1" w:styleId="bullet3">
    <w:name w:val="bullet3"/>
    <w:basedOn w:val="text"/>
    <w:rsid w:val="002B026A"/>
    <w:pPr>
      <w:widowControl/>
      <w:tabs>
        <w:tab w:val="num" w:pos="2160"/>
      </w:tabs>
      <w:spacing w:after="0"/>
      <w:ind w:left="2160" w:hanging="360"/>
      <w:jc w:val="left"/>
    </w:pPr>
    <w:rPr>
      <w:rFonts w:ascii="Times" w:eastAsia="Batang" w:hAnsi="Times"/>
      <w:kern w:val="0"/>
      <w:sz w:val="20"/>
      <w:szCs w:val="24"/>
      <w:lang w:val="en-GB" w:eastAsia="en-US"/>
    </w:rPr>
  </w:style>
  <w:style w:type="paragraph" w:customStyle="1" w:styleId="bullet4">
    <w:name w:val="bullet4"/>
    <w:basedOn w:val="text"/>
    <w:rsid w:val="002B026A"/>
    <w:pPr>
      <w:widowControl/>
      <w:tabs>
        <w:tab w:val="num" w:pos="2880"/>
      </w:tabs>
      <w:spacing w:after="0"/>
      <w:ind w:left="2880" w:hanging="360"/>
      <w:jc w:val="left"/>
    </w:pPr>
    <w:rPr>
      <w:rFonts w:ascii="Times" w:eastAsia="Batang" w:hAnsi="Times"/>
      <w:kern w:val="0"/>
      <w:sz w:val="20"/>
      <w:szCs w:val="24"/>
      <w:lang w:val="en-GB" w:eastAsia="en-US"/>
    </w:rPr>
  </w:style>
  <w:style w:type="character" w:customStyle="1" w:styleId="B1Zchn">
    <w:name w:val="B1 Zchn"/>
    <w:qFormat/>
    <w:rsid w:val="003D7ABA"/>
    <w:rPr>
      <w:lang w:eastAsia="en-US"/>
    </w:rPr>
  </w:style>
  <w:style w:type="paragraph" w:customStyle="1" w:styleId="Reference">
    <w:name w:val="Reference"/>
    <w:basedOn w:val="a3"/>
    <w:rsid w:val="00533AE5"/>
    <w:pPr>
      <w:widowControl w:val="0"/>
      <w:numPr>
        <w:numId w:val="10"/>
      </w:numPr>
      <w:autoSpaceDE/>
      <w:autoSpaceDN/>
      <w:adjustRightInd/>
      <w:snapToGrid/>
    </w:pPr>
    <w:rPr>
      <w:rFonts w:ascii="Arial" w:hAnsi="Arial" w:cstheme="minorBidi"/>
      <w:kern w:val="2"/>
      <w:sz w:val="21"/>
      <w:szCs w:val="22"/>
      <w:lang w:eastAsia="zh-CN"/>
    </w:rPr>
  </w:style>
  <w:style w:type="paragraph" w:customStyle="1" w:styleId="a00">
    <w:name w:val="a0"/>
    <w:basedOn w:val="a"/>
    <w:uiPriority w:val="99"/>
    <w:rsid w:val="00B319EB"/>
    <w:pPr>
      <w:autoSpaceDE/>
      <w:autoSpaceDN/>
      <w:adjustRightInd/>
      <w:snapToGrid/>
      <w:spacing w:before="100" w:beforeAutospacing="1" w:after="100" w:afterAutospacing="1"/>
      <w:jc w:val="left"/>
    </w:pPr>
    <w:rPr>
      <w:rFonts w:ascii="Calibri" w:eastAsiaTheme="minorHAnsi" w:hAnsi="Calibri" w:cs="Calibri"/>
      <w:lang w:val="en-GB" w:eastAsia="en-GB"/>
    </w:rPr>
  </w:style>
  <w:style w:type="character" w:styleId="aff1">
    <w:name w:val="Emphasis"/>
    <w:uiPriority w:val="20"/>
    <w:qFormat/>
    <w:rsid w:val="007D7CEB"/>
    <w:rPr>
      <w:i/>
      <w:iCs/>
    </w:rPr>
  </w:style>
  <w:style w:type="character" w:customStyle="1" w:styleId="ZGSM">
    <w:name w:val="ZGSM"/>
    <w:rsid w:val="00AE3135"/>
  </w:style>
  <w:style w:type="paragraph" w:customStyle="1" w:styleId="textintend1">
    <w:name w:val="text intend 1"/>
    <w:basedOn w:val="text"/>
    <w:rsid w:val="00AE3135"/>
    <w:pPr>
      <w:widowControl/>
      <w:numPr>
        <w:numId w:val="11"/>
      </w:numPr>
      <w:tabs>
        <w:tab w:val="clear" w:pos="992"/>
        <w:tab w:val="num" w:pos="360"/>
      </w:tabs>
      <w:overflowPunct w:val="0"/>
      <w:autoSpaceDE w:val="0"/>
      <w:autoSpaceDN w:val="0"/>
      <w:adjustRightInd w:val="0"/>
      <w:spacing w:after="120" w:line="259" w:lineRule="auto"/>
      <w:ind w:left="720" w:hanging="360"/>
      <w:textAlignment w:val="baseline"/>
    </w:pPr>
    <w:rPr>
      <w:rFonts w:ascii="Times New Roman" w:eastAsia="MS Mincho" w:hAnsi="Times New Roman"/>
      <w:kern w:val="0"/>
      <w:lang w:eastAsia="en-GB"/>
    </w:rPr>
  </w:style>
  <w:style w:type="paragraph" w:customStyle="1" w:styleId="Default">
    <w:name w:val="Default"/>
    <w:rsid w:val="00B57F1A"/>
    <w:pPr>
      <w:autoSpaceDE w:val="0"/>
      <w:autoSpaceDN w:val="0"/>
      <w:adjustRightInd w:val="0"/>
    </w:pPr>
    <w:rPr>
      <w:rFonts w:ascii="Microsoft Sans Serif" w:eastAsia="Batang" w:hAnsi="Microsoft Sans Serif" w:cs="Microsoft Sans Serif"/>
      <w:color w:val="000000"/>
      <w:sz w:val="24"/>
      <w:szCs w:val="24"/>
      <w:lang w:eastAsia="en-US"/>
    </w:rPr>
  </w:style>
  <w:style w:type="paragraph" w:customStyle="1" w:styleId="41">
    <w:name w:val="标题4"/>
    <w:basedOn w:val="4"/>
    <w:link w:val="42"/>
    <w:qFormat/>
    <w:rsid w:val="001234A9"/>
    <w:pPr>
      <w:spacing w:before="0"/>
      <w:ind w:left="862" w:hanging="862"/>
    </w:pPr>
    <w:rPr>
      <w:sz w:val="22"/>
      <w:lang w:eastAsia="zh-CN"/>
    </w:rPr>
  </w:style>
  <w:style w:type="character" w:customStyle="1" w:styleId="42">
    <w:name w:val="标题4 字符"/>
    <w:basedOn w:val="30"/>
    <w:link w:val="41"/>
    <w:rsid w:val="001234A9"/>
    <w:rPr>
      <w:b/>
      <w:bCs/>
      <w:sz w:val="22"/>
      <w:szCs w:val="28"/>
      <w:lang w:val="en-GB" w:eastAsia="en-US"/>
    </w:rPr>
  </w:style>
  <w:style w:type="paragraph" w:customStyle="1" w:styleId="Observation">
    <w:name w:val="Observation"/>
    <w:basedOn w:val="a"/>
    <w:link w:val="ObservationChar"/>
    <w:qFormat/>
    <w:rsid w:val="00A22F8F"/>
    <w:pPr>
      <w:widowControl w:val="0"/>
      <w:numPr>
        <w:numId w:val="13"/>
      </w:numPr>
      <w:tabs>
        <w:tab w:val="left" w:pos="1701"/>
      </w:tabs>
      <w:autoSpaceDE/>
      <w:autoSpaceDN/>
      <w:adjustRightInd/>
      <w:snapToGrid/>
      <w:spacing w:after="160" w:line="259" w:lineRule="auto"/>
    </w:pPr>
    <w:rPr>
      <w:rFonts w:ascii="Calibri" w:eastAsia="宋体" w:hAnsi="Calibri"/>
      <w:b/>
      <w:bCs/>
      <w:kern w:val="2"/>
      <w:sz w:val="21"/>
      <w:lang w:eastAsia="zh-CN"/>
    </w:rPr>
  </w:style>
  <w:style w:type="character" w:customStyle="1" w:styleId="ObservationChar">
    <w:name w:val="Observation Char"/>
    <w:link w:val="Observation"/>
    <w:qFormat/>
    <w:locked/>
    <w:rsid w:val="00A22F8F"/>
    <w:rPr>
      <w:rFonts w:ascii="Calibri" w:eastAsia="宋体" w:hAnsi="Calibri"/>
      <w:b/>
      <w:bCs/>
      <w:kern w:val="2"/>
      <w:sz w:val="21"/>
      <w:szCs w:val="22"/>
    </w:rPr>
  </w:style>
  <w:style w:type="paragraph" w:customStyle="1" w:styleId="Comments">
    <w:name w:val="Comments"/>
    <w:basedOn w:val="a"/>
    <w:link w:val="CommentsChar"/>
    <w:qFormat/>
    <w:rsid w:val="00982368"/>
    <w:pPr>
      <w:overflowPunct w:val="0"/>
      <w:snapToGrid/>
      <w:spacing w:before="40" w:after="0"/>
      <w:jc w:val="left"/>
      <w:textAlignment w:val="baseline"/>
    </w:pPr>
    <w:rPr>
      <w:rFonts w:ascii="Arial" w:eastAsia="Times New Roman" w:hAnsi="Arial"/>
      <w:i/>
      <w:noProof/>
      <w:sz w:val="18"/>
      <w:szCs w:val="20"/>
      <w:lang w:val="en-GB" w:eastAsia="ja-JP"/>
    </w:rPr>
  </w:style>
  <w:style w:type="character" w:customStyle="1" w:styleId="CommentsChar">
    <w:name w:val="Comments Char"/>
    <w:link w:val="Comments"/>
    <w:qFormat/>
    <w:rsid w:val="00982368"/>
    <w:rPr>
      <w:rFonts w:ascii="Arial" w:eastAsia="Times New Roman" w:hAnsi="Arial"/>
      <w:i/>
      <w:noProof/>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1734233">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0584420">
      <w:bodyDiv w:val="1"/>
      <w:marLeft w:val="0"/>
      <w:marRight w:val="0"/>
      <w:marTop w:val="0"/>
      <w:marBottom w:val="0"/>
      <w:divBdr>
        <w:top w:val="none" w:sz="0" w:space="0" w:color="auto"/>
        <w:left w:val="none" w:sz="0" w:space="0" w:color="auto"/>
        <w:bottom w:val="none" w:sz="0" w:space="0" w:color="auto"/>
        <w:right w:val="none" w:sz="0" w:space="0" w:color="auto"/>
      </w:divBdr>
    </w:div>
    <w:div w:id="91753125">
      <w:bodyDiv w:val="1"/>
      <w:marLeft w:val="0"/>
      <w:marRight w:val="0"/>
      <w:marTop w:val="0"/>
      <w:marBottom w:val="0"/>
      <w:divBdr>
        <w:top w:val="none" w:sz="0" w:space="0" w:color="auto"/>
        <w:left w:val="none" w:sz="0" w:space="0" w:color="auto"/>
        <w:bottom w:val="none" w:sz="0" w:space="0" w:color="auto"/>
        <w:right w:val="none" w:sz="0" w:space="0" w:color="auto"/>
      </w:divBdr>
      <w:divsChild>
        <w:div w:id="1957833502">
          <w:marLeft w:val="547"/>
          <w:marRight w:val="0"/>
          <w:marTop w:val="0"/>
          <w:marBottom w:val="0"/>
          <w:divBdr>
            <w:top w:val="none" w:sz="0" w:space="0" w:color="auto"/>
            <w:left w:val="none" w:sz="0" w:space="0" w:color="auto"/>
            <w:bottom w:val="none" w:sz="0" w:space="0" w:color="auto"/>
            <w:right w:val="none" w:sz="0" w:space="0" w:color="auto"/>
          </w:divBdr>
        </w:div>
        <w:div w:id="1090076757">
          <w:marLeft w:val="547"/>
          <w:marRight w:val="0"/>
          <w:marTop w:val="0"/>
          <w:marBottom w:val="0"/>
          <w:divBdr>
            <w:top w:val="none" w:sz="0" w:space="0" w:color="auto"/>
            <w:left w:val="none" w:sz="0" w:space="0" w:color="auto"/>
            <w:bottom w:val="none" w:sz="0" w:space="0" w:color="auto"/>
            <w:right w:val="none" w:sz="0" w:space="0" w:color="auto"/>
          </w:divBdr>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16415669">
      <w:bodyDiv w:val="1"/>
      <w:marLeft w:val="0"/>
      <w:marRight w:val="0"/>
      <w:marTop w:val="0"/>
      <w:marBottom w:val="0"/>
      <w:divBdr>
        <w:top w:val="none" w:sz="0" w:space="0" w:color="auto"/>
        <w:left w:val="none" w:sz="0" w:space="0" w:color="auto"/>
        <w:bottom w:val="none" w:sz="0" w:space="0" w:color="auto"/>
        <w:right w:val="none" w:sz="0" w:space="0" w:color="auto"/>
      </w:divBdr>
    </w:div>
    <w:div w:id="171915904">
      <w:bodyDiv w:val="1"/>
      <w:marLeft w:val="0"/>
      <w:marRight w:val="0"/>
      <w:marTop w:val="0"/>
      <w:marBottom w:val="0"/>
      <w:divBdr>
        <w:top w:val="none" w:sz="0" w:space="0" w:color="auto"/>
        <w:left w:val="none" w:sz="0" w:space="0" w:color="auto"/>
        <w:bottom w:val="none" w:sz="0" w:space="0" w:color="auto"/>
        <w:right w:val="none" w:sz="0" w:space="0" w:color="auto"/>
      </w:divBdr>
    </w:div>
    <w:div w:id="182287402">
      <w:bodyDiv w:val="1"/>
      <w:marLeft w:val="0"/>
      <w:marRight w:val="0"/>
      <w:marTop w:val="0"/>
      <w:marBottom w:val="0"/>
      <w:divBdr>
        <w:top w:val="none" w:sz="0" w:space="0" w:color="auto"/>
        <w:left w:val="none" w:sz="0" w:space="0" w:color="auto"/>
        <w:bottom w:val="none" w:sz="0" w:space="0" w:color="auto"/>
        <w:right w:val="none" w:sz="0" w:space="0" w:color="auto"/>
      </w:divBdr>
      <w:divsChild>
        <w:div w:id="255671137">
          <w:marLeft w:val="720"/>
          <w:marRight w:val="0"/>
          <w:marTop w:val="60"/>
          <w:marBottom w:val="60"/>
          <w:divBdr>
            <w:top w:val="none" w:sz="0" w:space="0" w:color="auto"/>
            <w:left w:val="none" w:sz="0" w:space="0" w:color="auto"/>
            <w:bottom w:val="none" w:sz="0" w:space="0" w:color="auto"/>
            <w:right w:val="none" w:sz="0" w:space="0" w:color="auto"/>
          </w:divBdr>
        </w:div>
        <w:div w:id="1073702049">
          <w:marLeft w:val="1886"/>
          <w:marRight w:val="0"/>
          <w:marTop w:val="60"/>
          <w:marBottom w:val="60"/>
          <w:divBdr>
            <w:top w:val="none" w:sz="0" w:space="0" w:color="auto"/>
            <w:left w:val="none" w:sz="0" w:space="0" w:color="auto"/>
            <w:bottom w:val="none" w:sz="0" w:space="0" w:color="auto"/>
            <w:right w:val="none" w:sz="0" w:space="0" w:color="auto"/>
          </w:divBdr>
        </w:div>
        <w:div w:id="1147018909">
          <w:marLeft w:val="2606"/>
          <w:marRight w:val="0"/>
          <w:marTop w:val="60"/>
          <w:marBottom w:val="60"/>
          <w:divBdr>
            <w:top w:val="none" w:sz="0" w:space="0" w:color="auto"/>
            <w:left w:val="none" w:sz="0" w:space="0" w:color="auto"/>
            <w:bottom w:val="none" w:sz="0" w:space="0" w:color="auto"/>
            <w:right w:val="none" w:sz="0" w:space="0" w:color="auto"/>
          </w:divBdr>
        </w:div>
        <w:div w:id="879584536">
          <w:marLeft w:val="2606"/>
          <w:marRight w:val="0"/>
          <w:marTop w:val="60"/>
          <w:marBottom w:val="60"/>
          <w:divBdr>
            <w:top w:val="none" w:sz="0" w:space="0" w:color="auto"/>
            <w:left w:val="none" w:sz="0" w:space="0" w:color="auto"/>
            <w:bottom w:val="none" w:sz="0" w:space="0" w:color="auto"/>
            <w:right w:val="none" w:sz="0" w:space="0" w:color="auto"/>
          </w:divBdr>
        </w:div>
        <w:div w:id="2094350478">
          <w:marLeft w:val="1886"/>
          <w:marRight w:val="0"/>
          <w:marTop w:val="60"/>
          <w:marBottom w:val="60"/>
          <w:divBdr>
            <w:top w:val="none" w:sz="0" w:space="0" w:color="auto"/>
            <w:left w:val="none" w:sz="0" w:space="0" w:color="auto"/>
            <w:bottom w:val="none" w:sz="0" w:space="0" w:color="auto"/>
            <w:right w:val="none" w:sz="0" w:space="0" w:color="auto"/>
          </w:divBdr>
        </w:div>
        <w:div w:id="281420016">
          <w:marLeft w:val="2606"/>
          <w:marRight w:val="0"/>
          <w:marTop w:val="60"/>
          <w:marBottom w:val="60"/>
          <w:divBdr>
            <w:top w:val="none" w:sz="0" w:space="0" w:color="auto"/>
            <w:left w:val="none" w:sz="0" w:space="0" w:color="auto"/>
            <w:bottom w:val="none" w:sz="0" w:space="0" w:color="auto"/>
            <w:right w:val="none" w:sz="0" w:space="0" w:color="auto"/>
          </w:divBdr>
        </w:div>
        <w:div w:id="1720279096">
          <w:marLeft w:val="1886"/>
          <w:marRight w:val="0"/>
          <w:marTop w:val="60"/>
          <w:marBottom w:val="60"/>
          <w:divBdr>
            <w:top w:val="none" w:sz="0" w:space="0" w:color="auto"/>
            <w:left w:val="none" w:sz="0" w:space="0" w:color="auto"/>
            <w:bottom w:val="none" w:sz="0" w:space="0" w:color="auto"/>
            <w:right w:val="none" w:sz="0" w:space="0" w:color="auto"/>
          </w:divBdr>
        </w:div>
        <w:div w:id="921254686">
          <w:marLeft w:val="720"/>
          <w:marRight w:val="0"/>
          <w:marTop w:val="60"/>
          <w:marBottom w:val="60"/>
          <w:divBdr>
            <w:top w:val="none" w:sz="0" w:space="0" w:color="auto"/>
            <w:left w:val="none" w:sz="0" w:space="0" w:color="auto"/>
            <w:bottom w:val="none" w:sz="0" w:space="0" w:color="auto"/>
            <w:right w:val="none" w:sz="0" w:space="0" w:color="auto"/>
          </w:divBdr>
        </w:div>
        <w:div w:id="975178718">
          <w:marLeft w:val="720"/>
          <w:marRight w:val="0"/>
          <w:marTop w:val="60"/>
          <w:marBottom w:val="60"/>
          <w:divBdr>
            <w:top w:val="none" w:sz="0" w:space="0" w:color="auto"/>
            <w:left w:val="none" w:sz="0" w:space="0" w:color="auto"/>
            <w:bottom w:val="none" w:sz="0" w:space="0" w:color="auto"/>
            <w:right w:val="none" w:sz="0" w:space="0" w:color="auto"/>
          </w:divBdr>
        </w:div>
        <w:div w:id="540484063">
          <w:marLeft w:val="720"/>
          <w:marRight w:val="0"/>
          <w:marTop w:val="60"/>
          <w:marBottom w:val="60"/>
          <w:divBdr>
            <w:top w:val="none" w:sz="0" w:space="0" w:color="auto"/>
            <w:left w:val="none" w:sz="0" w:space="0" w:color="auto"/>
            <w:bottom w:val="none" w:sz="0" w:space="0" w:color="auto"/>
            <w:right w:val="none" w:sz="0" w:space="0" w:color="auto"/>
          </w:divBdr>
        </w:div>
      </w:divsChild>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863967">
      <w:bodyDiv w:val="1"/>
      <w:marLeft w:val="0"/>
      <w:marRight w:val="0"/>
      <w:marTop w:val="0"/>
      <w:marBottom w:val="0"/>
      <w:divBdr>
        <w:top w:val="none" w:sz="0" w:space="0" w:color="auto"/>
        <w:left w:val="none" w:sz="0" w:space="0" w:color="auto"/>
        <w:bottom w:val="none" w:sz="0" w:space="0" w:color="auto"/>
        <w:right w:val="none" w:sz="0" w:space="0" w:color="auto"/>
      </w:divBdr>
      <w:divsChild>
        <w:div w:id="111093046">
          <w:marLeft w:val="547"/>
          <w:marRight w:val="0"/>
          <w:marTop w:val="0"/>
          <w:marBottom w:val="0"/>
          <w:divBdr>
            <w:top w:val="none" w:sz="0" w:space="0" w:color="auto"/>
            <w:left w:val="none" w:sz="0" w:space="0" w:color="auto"/>
            <w:bottom w:val="none" w:sz="0" w:space="0" w:color="auto"/>
            <w:right w:val="none" w:sz="0" w:space="0" w:color="auto"/>
          </w:divBdr>
        </w:div>
        <w:div w:id="126552075">
          <w:marLeft w:val="547"/>
          <w:marRight w:val="0"/>
          <w:marTop w:val="0"/>
          <w:marBottom w:val="0"/>
          <w:divBdr>
            <w:top w:val="none" w:sz="0" w:space="0" w:color="auto"/>
            <w:left w:val="none" w:sz="0" w:space="0" w:color="auto"/>
            <w:bottom w:val="none" w:sz="0" w:space="0" w:color="auto"/>
            <w:right w:val="none" w:sz="0" w:space="0" w:color="auto"/>
          </w:divBdr>
        </w:div>
        <w:div w:id="1269778976">
          <w:marLeft w:val="547"/>
          <w:marRight w:val="0"/>
          <w:marTop w:val="0"/>
          <w:marBottom w:val="0"/>
          <w:divBdr>
            <w:top w:val="none" w:sz="0" w:space="0" w:color="auto"/>
            <w:left w:val="none" w:sz="0" w:space="0" w:color="auto"/>
            <w:bottom w:val="none" w:sz="0" w:space="0" w:color="auto"/>
            <w:right w:val="none" w:sz="0" w:space="0" w:color="auto"/>
          </w:divBdr>
        </w:div>
        <w:div w:id="1330060069">
          <w:marLeft w:val="547"/>
          <w:marRight w:val="0"/>
          <w:marTop w:val="0"/>
          <w:marBottom w:val="0"/>
          <w:divBdr>
            <w:top w:val="none" w:sz="0" w:space="0" w:color="auto"/>
            <w:left w:val="none" w:sz="0" w:space="0" w:color="auto"/>
            <w:bottom w:val="none" w:sz="0" w:space="0" w:color="auto"/>
            <w:right w:val="none" w:sz="0" w:space="0" w:color="auto"/>
          </w:divBdr>
        </w:div>
      </w:divsChild>
    </w:div>
    <w:div w:id="286740278">
      <w:bodyDiv w:val="1"/>
      <w:marLeft w:val="0"/>
      <w:marRight w:val="0"/>
      <w:marTop w:val="0"/>
      <w:marBottom w:val="0"/>
      <w:divBdr>
        <w:top w:val="none" w:sz="0" w:space="0" w:color="auto"/>
        <w:left w:val="none" w:sz="0" w:space="0" w:color="auto"/>
        <w:bottom w:val="none" w:sz="0" w:space="0" w:color="auto"/>
        <w:right w:val="none" w:sz="0" w:space="0" w:color="auto"/>
      </w:divBdr>
      <w:divsChild>
        <w:div w:id="93863510">
          <w:marLeft w:val="1886"/>
          <w:marRight w:val="0"/>
          <w:marTop w:val="100"/>
          <w:marBottom w:val="120"/>
          <w:divBdr>
            <w:top w:val="none" w:sz="0" w:space="0" w:color="auto"/>
            <w:left w:val="none" w:sz="0" w:space="0" w:color="auto"/>
            <w:bottom w:val="none" w:sz="0" w:space="0" w:color="auto"/>
            <w:right w:val="none" w:sz="0" w:space="0" w:color="auto"/>
          </w:divBdr>
        </w:div>
        <w:div w:id="171722443">
          <w:marLeft w:val="1267"/>
          <w:marRight w:val="0"/>
          <w:marTop w:val="100"/>
          <w:marBottom w:val="160"/>
          <w:divBdr>
            <w:top w:val="none" w:sz="0" w:space="0" w:color="auto"/>
            <w:left w:val="none" w:sz="0" w:space="0" w:color="auto"/>
            <w:bottom w:val="none" w:sz="0" w:space="0" w:color="auto"/>
            <w:right w:val="none" w:sz="0" w:space="0" w:color="auto"/>
          </w:divBdr>
        </w:div>
        <w:div w:id="714698148">
          <w:marLeft w:val="1267"/>
          <w:marRight w:val="0"/>
          <w:marTop w:val="100"/>
          <w:marBottom w:val="16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71612248">
      <w:bodyDiv w:val="1"/>
      <w:marLeft w:val="0"/>
      <w:marRight w:val="0"/>
      <w:marTop w:val="0"/>
      <w:marBottom w:val="0"/>
      <w:divBdr>
        <w:top w:val="none" w:sz="0" w:space="0" w:color="auto"/>
        <w:left w:val="none" w:sz="0" w:space="0" w:color="auto"/>
        <w:bottom w:val="none" w:sz="0" w:space="0" w:color="auto"/>
        <w:right w:val="none" w:sz="0" w:space="0" w:color="auto"/>
      </w:divBdr>
      <w:divsChild>
        <w:div w:id="932937254">
          <w:marLeft w:val="1166"/>
          <w:marRight w:val="0"/>
          <w:marTop w:val="60"/>
          <w:marBottom w:val="6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6804874">
      <w:bodyDiv w:val="1"/>
      <w:marLeft w:val="0"/>
      <w:marRight w:val="0"/>
      <w:marTop w:val="0"/>
      <w:marBottom w:val="0"/>
      <w:divBdr>
        <w:top w:val="none" w:sz="0" w:space="0" w:color="auto"/>
        <w:left w:val="none" w:sz="0" w:space="0" w:color="auto"/>
        <w:bottom w:val="none" w:sz="0" w:space="0" w:color="auto"/>
        <w:right w:val="none" w:sz="0" w:space="0" w:color="auto"/>
      </w:divBdr>
      <w:divsChild>
        <w:div w:id="213543841">
          <w:marLeft w:val="547"/>
          <w:marRight w:val="0"/>
          <w:marTop w:val="0"/>
          <w:marBottom w:val="0"/>
          <w:divBdr>
            <w:top w:val="none" w:sz="0" w:space="0" w:color="auto"/>
            <w:left w:val="none" w:sz="0" w:space="0" w:color="auto"/>
            <w:bottom w:val="none" w:sz="0" w:space="0" w:color="auto"/>
            <w:right w:val="none" w:sz="0" w:space="0" w:color="auto"/>
          </w:divBdr>
        </w:div>
        <w:div w:id="816068036">
          <w:marLeft w:val="547"/>
          <w:marRight w:val="0"/>
          <w:marTop w:val="0"/>
          <w:marBottom w:val="0"/>
          <w:divBdr>
            <w:top w:val="none" w:sz="0" w:space="0" w:color="auto"/>
            <w:left w:val="none" w:sz="0" w:space="0" w:color="auto"/>
            <w:bottom w:val="none" w:sz="0" w:space="0" w:color="auto"/>
            <w:right w:val="none" w:sz="0" w:space="0" w:color="auto"/>
          </w:divBdr>
        </w:div>
        <w:div w:id="1333534363">
          <w:marLeft w:val="547"/>
          <w:marRight w:val="0"/>
          <w:marTop w:val="0"/>
          <w:marBottom w:val="0"/>
          <w:divBdr>
            <w:top w:val="none" w:sz="0" w:space="0" w:color="auto"/>
            <w:left w:val="none" w:sz="0" w:space="0" w:color="auto"/>
            <w:bottom w:val="none" w:sz="0" w:space="0" w:color="auto"/>
            <w:right w:val="none" w:sz="0" w:space="0" w:color="auto"/>
          </w:divBdr>
        </w:div>
        <w:div w:id="1489976141">
          <w:marLeft w:val="547"/>
          <w:marRight w:val="0"/>
          <w:marTop w:val="0"/>
          <w:marBottom w:val="0"/>
          <w:divBdr>
            <w:top w:val="none" w:sz="0" w:space="0" w:color="auto"/>
            <w:left w:val="none" w:sz="0" w:space="0" w:color="auto"/>
            <w:bottom w:val="none" w:sz="0" w:space="0" w:color="auto"/>
            <w:right w:val="none" w:sz="0" w:space="0" w:color="auto"/>
          </w:divBdr>
        </w:div>
      </w:divsChild>
    </w:div>
    <w:div w:id="416100627">
      <w:bodyDiv w:val="1"/>
      <w:marLeft w:val="0"/>
      <w:marRight w:val="0"/>
      <w:marTop w:val="0"/>
      <w:marBottom w:val="0"/>
      <w:divBdr>
        <w:top w:val="none" w:sz="0" w:space="0" w:color="auto"/>
        <w:left w:val="none" w:sz="0" w:space="0" w:color="auto"/>
        <w:bottom w:val="none" w:sz="0" w:space="0" w:color="auto"/>
        <w:right w:val="none" w:sz="0" w:space="0" w:color="auto"/>
      </w:divBdr>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59878992">
      <w:bodyDiv w:val="1"/>
      <w:marLeft w:val="0"/>
      <w:marRight w:val="0"/>
      <w:marTop w:val="0"/>
      <w:marBottom w:val="0"/>
      <w:divBdr>
        <w:top w:val="none" w:sz="0" w:space="0" w:color="auto"/>
        <w:left w:val="none" w:sz="0" w:space="0" w:color="auto"/>
        <w:bottom w:val="none" w:sz="0" w:space="0" w:color="auto"/>
        <w:right w:val="none" w:sz="0" w:space="0" w:color="auto"/>
      </w:divBdr>
      <w:divsChild>
        <w:div w:id="206794449">
          <w:marLeft w:val="1166"/>
          <w:marRight w:val="0"/>
          <w:marTop w:val="0"/>
          <w:marBottom w:val="0"/>
          <w:divBdr>
            <w:top w:val="none" w:sz="0" w:space="0" w:color="auto"/>
            <w:left w:val="none" w:sz="0" w:space="0" w:color="auto"/>
            <w:bottom w:val="none" w:sz="0" w:space="0" w:color="auto"/>
            <w:right w:val="none" w:sz="0" w:space="0" w:color="auto"/>
          </w:divBdr>
        </w:div>
        <w:div w:id="539826308">
          <w:marLeft w:val="1166"/>
          <w:marRight w:val="0"/>
          <w:marTop w:val="0"/>
          <w:marBottom w:val="0"/>
          <w:divBdr>
            <w:top w:val="none" w:sz="0" w:space="0" w:color="auto"/>
            <w:left w:val="none" w:sz="0" w:space="0" w:color="auto"/>
            <w:bottom w:val="none" w:sz="0" w:space="0" w:color="auto"/>
            <w:right w:val="none" w:sz="0" w:space="0" w:color="auto"/>
          </w:divBdr>
        </w:div>
        <w:div w:id="595600937">
          <w:marLeft w:val="1166"/>
          <w:marRight w:val="0"/>
          <w:marTop w:val="0"/>
          <w:marBottom w:val="0"/>
          <w:divBdr>
            <w:top w:val="none" w:sz="0" w:space="0" w:color="auto"/>
            <w:left w:val="none" w:sz="0" w:space="0" w:color="auto"/>
            <w:bottom w:val="none" w:sz="0" w:space="0" w:color="auto"/>
            <w:right w:val="none" w:sz="0" w:space="0" w:color="auto"/>
          </w:divBdr>
        </w:div>
        <w:div w:id="1033072979">
          <w:marLeft w:val="1166"/>
          <w:marRight w:val="0"/>
          <w:marTop w:val="0"/>
          <w:marBottom w:val="0"/>
          <w:divBdr>
            <w:top w:val="none" w:sz="0" w:space="0" w:color="auto"/>
            <w:left w:val="none" w:sz="0" w:space="0" w:color="auto"/>
            <w:bottom w:val="none" w:sz="0" w:space="0" w:color="auto"/>
            <w:right w:val="none" w:sz="0" w:space="0" w:color="auto"/>
          </w:divBdr>
        </w:div>
        <w:div w:id="1458569937">
          <w:marLeft w:val="547"/>
          <w:marRight w:val="0"/>
          <w:marTop w:val="0"/>
          <w:marBottom w:val="0"/>
          <w:divBdr>
            <w:top w:val="none" w:sz="0" w:space="0" w:color="auto"/>
            <w:left w:val="none" w:sz="0" w:space="0" w:color="auto"/>
            <w:bottom w:val="none" w:sz="0" w:space="0" w:color="auto"/>
            <w:right w:val="none" w:sz="0" w:space="0" w:color="auto"/>
          </w:divBdr>
        </w:div>
        <w:div w:id="2045785282">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78715324">
      <w:bodyDiv w:val="1"/>
      <w:marLeft w:val="0"/>
      <w:marRight w:val="0"/>
      <w:marTop w:val="0"/>
      <w:marBottom w:val="0"/>
      <w:divBdr>
        <w:top w:val="none" w:sz="0" w:space="0" w:color="auto"/>
        <w:left w:val="none" w:sz="0" w:space="0" w:color="auto"/>
        <w:bottom w:val="none" w:sz="0" w:space="0" w:color="auto"/>
        <w:right w:val="none" w:sz="0" w:space="0" w:color="auto"/>
      </w:divBdr>
      <w:divsChild>
        <w:div w:id="190806607">
          <w:marLeft w:val="547"/>
          <w:marRight w:val="0"/>
          <w:marTop w:val="0"/>
          <w:marBottom w:val="0"/>
          <w:divBdr>
            <w:top w:val="none" w:sz="0" w:space="0" w:color="auto"/>
            <w:left w:val="none" w:sz="0" w:space="0" w:color="auto"/>
            <w:bottom w:val="none" w:sz="0" w:space="0" w:color="auto"/>
            <w:right w:val="none" w:sz="0" w:space="0" w:color="auto"/>
          </w:divBdr>
        </w:div>
        <w:div w:id="2125808736">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1101110">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93330444">
      <w:bodyDiv w:val="1"/>
      <w:marLeft w:val="0"/>
      <w:marRight w:val="0"/>
      <w:marTop w:val="0"/>
      <w:marBottom w:val="0"/>
      <w:divBdr>
        <w:top w:val="none" w:sz="0" w:space="0" w:color="auto"/>
        <w:left w:val="none" w:sz="0" w:space="0" w:color="auto"/>
        <w:bottom w:val="none" w:sz="0" w:space="0" w:color="auto"/>
        <w:right w:val="none" w:sz="0" w:space="0" w:color="auto"/>
      </w:divBdr>
      <w:divsChild>
        <w:div w:id="871458472">
          <w:marLeft w:val="547"/>
          <w:marRight w:val="0"/>
          <w:marTop w:val="0"/>
          <w:marBottom w:val="0"/>
          <w:divBdr>
            <w:top w:val="none" w:sz="0" w:space="0" w:color="auto"/>
            <w:left w:val="none" w:sz="0" w:space="0" w:color="auto"/>
            <w:bottom w:val="none" w:sz="0" w:space="0" w:color="auto"/>
            <w:right w:val="none" w:sz="0" w:space="0" w:color="auto"/>
          </w:divBdr>
        </w:div>
        <w:div w:id="1117915151">
          <w:marLeft w:val="547"/>
          <w:marRight w:val="0"/>
          <w:marTop w:val="0"/>
          <w:marBottom w:val="0"/>
          <w:divBdr>
            <w:top w:val="none" w:sz="0" w:space="0" w:color="auto"/>
            <w:left w:val="none" w:sz="0" w:space="0" w:color="auto"/>
            <w:bottom w:val="none" w:sz="0" w:space="0" w:color="auto"/>
            <w:right w:val="none" w:sz="0" w:space="0" w:color="auto"/>
          </w:divBdr>
        </w:div>
        <w:div w:id="1226140331">
          <w:marLeft w:val="547"/>
          <w:marRight w:val="0"/>
          <w:marTop w:val="0"/>
          <w:marBottom w:val="0"/>
          <w:divBdr>
            <w:top w:val="none" w:sz="0" w:space="0" w:color="auto"/>
            <w:left w:val="none" w:sz="0" w:space="0" w:color="auto"/>
            <w:bottom w:val="none" w:sz="0" w:space="0" w:color="auto"/>
            <w:right w:val="none" w:sz="0" w:space="0" w:color="auto"/>
          </w:divBdr>
        </w:div>
        <w:div w:id="2049254170">
          <w:marLeft w:val="547"/>
          <w:marRight w:val="0"/>
          <w:marTop w:val="0"/>
          <w:marBottom w:val="0"/>
          <w:divBdr>
            <w:top w:val="none" w:sz="0" w:space="0" w:color="auto"/>
            <w:left w:val="none" w:sz="0" w:space="0" w:color="auto"/>
            <w:bottom w:val="none" w:sz="0" w:space="0" w:color="auto"/>
            <w:right w:val="none" w:sz="0" w:space="0" w:color="auto"/>
          </w:divBdr>
        </w:div>
      </w:divsChild>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1337773">
      <w:bodyDiv w:val="1"/>
      <w:marLeft w:val="0"/>
      <w:marRight w:val="0"/>
      <w:marTop w:val="0"/>
      <w:marBottom w:val="0"/>
      <w:divBdr>
        <w:top w:val="none" w:sz="0" w:space="0" w:color="auto"/>
        <w:left w:val="none" w:sz="0" w:space="0" w:color="auto"/>
        <w:bottom w:val="none" w:sz="0" w:space="0" w:color="auto"/>
        <w:right w:val="none" w:sz="0" w:space="0" w:color="auto"/>
      </w:divBdr>
      <w:divsChild>
        <w:div w:id="953487370">
          <w:marLeft w:val="720"/>
          <w:marRight w:val="0"/>
          <w:marTop w:val="60"/>
          <w:marBottom w:val="60"/>
          <w:divBdr>
            <w:top w:val="none" w:sz="0" w:space="0" w:color="auto"/>
            <w:left w:val="none" w:sz="0" w:space="0" w:color="auto"/>
            <w:bottom w:val="none" w:sz="0" w:space="0" w:color="auto"/>
            <w:right w:val="none" w:sz="0" w:space="0" w:color="auto"/>
          </w:divBdr>
        </w:div>
        <w:div w:id="924919951">
          <w:marLeft w:val="1886"/>
          <w:marRight w:val="0"/>
          <w:marTop w:val="60"/>
          <w:marBottom w:val="60"/>
          <w:divBdr>
            <w:top w:val="none" w:sz="0" w:space="0" w:color="auto"/>
            <w:left w:val="none" w:sz="0" w:space="0" w:color="auto"/>
            <w:bottom w:val="none" w:sz="0" w:space="0" w:color="auto"/>
            <w:right w:val="none" w:sz="0" w:space="0" w:color="auto"/>
          </w:divBdr>
        </w:div>
        <w:div w:id="1296330137">
          <w:marLeft w:val="2606"/>
          <w:marRight w:val="0"/>
          <w:marTop w:val="60"/>
          <w:marBottom w:val="60"/>
          <w:divBdr>
            <w:top w:val="none" w:sz="0" w:space="0" w:color="auto"/>
            <w:left w:val="none" w:sz="0" w:space="0" w:color="auto"/>
            <w:bottom w:val="none" w:sz="0" w:space="0" w:color="auto"/>
            <w:right w:val="none" w:sz="0" w:space="0" w:color="auto"/>
          </w:divBdr>
        </w:div>
        <w:div w:id="1207570680">
          <w:marLeft w:val="2606"/>
          <w:marRight w:val="0"/>
          <w:marTop w:val="60"/>
          <w:marBottom w:val="60"/>
          <w:divBdr>
            <w:top w:val="none" w:sz="0" w:space="0" w:color="auto"/>
            <w:left w:val="none" w:sz="0" w:space="0" w:color="auto"/>
            <w:bottom w:val="none" w:sz="0" w:space="0" w:color="auto"/>
            <w:right w:val="none" w:sz="0" w:space="0" w:color="auto"/>
          </w:divBdr>
        </w:div>
        <w:div w:id="1172181106">
          <w:marLeft w:val="1886"/>
          <w:marRight w:val="0"/>
          <w:marTop w:val="60"/>
          <w:marBottom w:val="60"/>
          <w:divBdr>
            <w:top w:val="none" w:sz="0" w:space="0" w:color="auto"/>
            <w:left w:val="none" w:sz="0" w:space="0" w:color="auto"/>
            <w:bottom w:val="none" w:sz="0" w:space="0" w:color="auto"/>
            <w:right w:val="none" w:sz="0" w:space="0" w:color="auto"/>
          </w:divBdr>
        </w:div>
        <w:div w:id="1508518747">
          <w:marLeft w:val="2606"/>
          <w:marRight w:val="0"/>
          <w:marTop w:val="60"/>
          <w:marBottom w:val="60"/>
          <w:divBdr>
            <w:top w:val="none" w:sz="0" w:space="0" w:color="auto"/>
            <w:left w:val="none" w:sz="0" w:space="0" w:color="auto"/>
            <w:bottom w:val="none" w:sz="0" w:space="0" w:color="auto"/>
            <w:right w:val="none" w:sz="0" w:space="0" w:color="auto"/>
          </w:divBdr>
        </w:div>
        <w:div w:id="762067544">
          <w:marLeft w:val="1886"/>
          <w:marRight w:val="0"/>
          <w:marTop w:val="60"/>
          <w:marBottom w:val="60"/>
          <w:divBdr>
            <w:top w:val="none" w:sz="0" w:space="0" w:color="auto"/>
            <w:left w:val="none" w:sz="0" w:space="0" w:color="auto"/>
            <w:bottom w:val="none" w:sz="0" w:space="0" w:color="auto"/>
            <w:right w:val="none" w:sz="0" w:space="0" w:color="auto"/>
          </w:divBdr>
        </w:div>
        <w:div w:id="1254902419">
          <w:marLeft w:val="720"/>
          <w:marRight w:val="0"/>
          <w:marTop w:val="60"/>
          <w:marBottom w:val="60"/>
          <w:divBdr>
            <w:top w:val="none" w:sz="0" w:space="0" w:color="auto"/>
            <w:left w:val="none" w:sz="0" w:space="0" w:color="auto"/>
            <w:bottom w:val="none" w:sz="0" w:space="0" w:color="auto"/>
            <w:right w:val="none" w:sz="0" w:space="0" w:color="auto"/>
          </w:divBdr>
        </w:div>
        <w:div w:id="1885870549">
          <w:marLeft w:val="720"/>
          <w:marRight w:val="0"/>
          <w:marTop w:val="60"/>
          <w:marBottom w:val="60"/>
          <w:divBdr>
            <w:top w:val="none" w:sz="0" w:space="0" w:color="auto"/>
            <w:left w:val="none" w:sz="0" w:space="0" w:color="auto"/>
            <w:bottom w:val="none" w:sz="0" w:space="0" w:color="auto"/>
            <w:right w:val="none" w:sz="0" w:space="0" w:color="auto"/>
          </w:divBdr>
        </w:div>
        <w:div w:id="736702959">
          <w:marLeft w:val="720"/>
          <w:marRight w:val="0"/>
          <w:marTop w:val="60"/>
          <w:marBottom w:val="6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61807193">
      <w:bodyDiv w:val="1"/>
      <w:marLeft w:val="0"/>
      <w:marRight w:val="0"/>
      <w:marTop w:val="0"/>
      <w:marBottom w:val="0"/>
      <w:divBdr>
        <w:top w:val="none" w:sz="0" w:space="0" w:color="auto"/>
        <w:left w:val="none" w:sz="0" w:space="0" w:color="auto"/>
        <w:bottom w:val="none" w:sz="0" w:space="0" w:color="auto"/>
        <w:right w:val="none" w:sz="0" w:space="0" w:color="auto"/>
      </w:divBdr>
      <w:divsChild>
        <w:div w:id="559092750">
          <w:marLeft w:val="2606"/>
          <w:marRight w:val="0"/>
          <w:marTop w:val="60"/>
          <w:marBottom w:val="60"/>
          <w:divBdr>
            <w:top w:val="none" w:sz="0" w:space="0" w:color="auto"/>
            <w:left w:val="none" w:sz="0" w:space="0" w:color="auto"/>
            <w:bottom w:val="none" w:sz="0" w:space="0" w:color="auto"/>
            <w:right w:val="none" w:sz="0" w:space="0" w:color="auto"/>
          </w:divBdr>
        </w:div>
        <w:div w:id="207307739">
          <w:marLeft w:val="2606"/>
          <w:marRight w:val="0"/>
          <w:marTop w:val="60"/>
          <w:marBottom w:val="60"/>
          <w:divBdr>
            <w:top w:val="none" w:sz="0" w:space="0" w:color="auto"/>
            <w:left w:val="none" w:sz="0" w:space="0" w:color="auto"/>
            <w:bottom w:val="none" w:sz="0" w:space="0" w:color="auto"/>
            <w:right w:val="none" w:sz="0" w:space="0" w:color="auto"/>
          </w:divBdr>
        </w:div>
        <w:div w:id="222571272">
          <w:marLeft w:val="2606"/>
          <w:marRight w:val="0"/>
          <w:marTop w:val="60"/>
          <w:marBottom w:val="60"/>
          <w:divBdr>
            <w:top w:val="none" w:sz="0" w:space="0" w:color="auto"/>
            <w:left w:val="none" w:sz="0" w:space="0" w:color="auto"/>
            <w:bottom w:val="none" w:sz="0" w:space="0" w:color="auto"/>
            <w:right w:val="none" w:sz="0" w:space="0" w:color="auto"/>
          </w:divBdr>
        </w:div>
        <w:div w:id="1699694028">
          <w:marLeft w:val="2606"/>
          <w:marRight w:val="0"/>
          <w:marTop w:val="60"/>
          <w:marBottom w:val="60"/>
          <w:divBdr>
            <w:top w:val="none" w:sz="0" w:space="0" w:color="auto"/>
            <w:left w:val="none" w:sz="0" w:space="0" w:color="auto"/>
            <w:bottom w:val="none" w:sz="0" w:space="0" w:color="auto"/>
            <w:right w:val="none" w:sz="0" w:space="0" w:color="auto"/>
          </w:divBdr>
        </w:div>
        <w:div w:id="537281463">
          <w:marLeft w:val="2606"/>
          <w:marRight w:val="0"/>
          <w:marTop w:val="60"/>
          <w:marBottom w:val="60"/>
          <w:divBdr>
            <w:top w:val="none" w:sz="0" w:space="0" w:color="auto"/>
            <w:left w:val="none" w:sz="0" w:space="0" w:color="auto"/>
            <w:bottom w:val="none" w:sz="0" w:space="0" w:color="auto"/>
            <w:right w:val="none" w:sz="0" w:space="0" w:color="auto"/>
          </w:divBdr>
        </w:div>
        <w:div w:id="1695157767">
          <w:marLeft w:val="2606"/>
          <w:marRight w:val="0"/>
          <w:marTop w:val="60"/>
          <w:marBottom w:val="60"/>
          <w:divBdr>
            <w:top w:val="none" w:sz="0" w:space="0" w:color="auto"/>
            <w:left w:val="none" w:sz="0" w:space="0" w:color="auto"/>
            <w:bottom w:val="none" w:sz="0" w:space="0" w:color="auto"/>
            <w:right w:val="none" w:sz="0" w:space="0" w:color="auto"/>
          </w:divBdr>
        </w:div>
      </w:divsChild>
    </w:div>
    <w:div w:id="97414609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4382115">
      <w:bodyDiv w:val="1"/>
      <w:marLeft w:val="0"/>
      <w:marRight w:val="0"/>
      <w:marTop w:val="0"/>
      <w:marBottom w:val="0"/>
      <w:divBdr>
        <w:top w:val="none" w:sz="0" w:space="0" w:color="auto"/>
        <w:left w:val="none" w:sz="0" w:space="0" w:color="auto"/>
        <w:bottom w:val="none" w:sz="0" w:space="0" w:color="auto"/>
        <w:right w:val="none" w:sz="0" w:space="0" w:color="auto"/>
      </w:divBdr>
      <w:divsChild>
        <w:div w:id="1780177281">
          <w:marLeft w:val="1886"/>
          <w:marRight w:val="0"/>
          <w:marTop w:val="60"/>
          <w:marBottom w:val="60"/>
          <w:divBdr>
            <w:top w:val="none" w:sz="0" w:space="0" w:color="auto"/>
            <w:left w:val="none" w:sz="0" w:space="0" w:color="auto"/>
            <w:bottom w:val="none" w:sz="0" w:space="0" w:color="auto"/>
            <w:right w:val="none" w:sz="0" w:space="0" w:color="auto"/>
          </w:divBdr>
        </w:div>
      </w:divsChild>
    </w:div>
    <w:div w:id="1019426545">
      <w:bodyDiv w:val="1"/>
      <w:marLeft w:val="0"/>
      <w:marRight w:val="0"/>
      <w:marTop w:val="0"/>
      <w:marBottom w:val="0"/>
      <w:divBdr>
        <w:top w:val="none" w:sz="0" w:space="0" w:color="auto"/>
        <w:left w:val="none" w:sz="0" w:space="0" w:color="auto"/>
        <w:bottom w:val="none" w:sz="0" w:space="0" w:color="auto"/>
        <w:right w:val="none" w:sz="0" w:space="0" w:color="auto"/>
      </w:divBdr>
      <w:divsChild>
        <w:div w:id="364646169">
          <w:marLeft w:val="1166"/>
          <w:marRight w:val="0"/>
          <w:marTop w:val="60"/>
          <w:marBottom w:val="6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0850392">
      <w:bodyDiv w:val="1"/>
      <w:marLeft w:val="0"/>
      <w:marRight w:val="0"/>
      <w:marTop w:val="0"/>
      <w:marBottom w:val="0"/>
      <w:divBdr>
        <w:top w:val="none" w:sz="0" w:space="0" w:color="auto"/>
        <w:left w:val="none" w:sz="0" w:space="0" w:color="auto"/>
        <w:bottom w:val="none" w:sz="0" w:space="0" w:color="auto"/>
        <w:right w:val="none" w:sz="0" w:space="0" w:color="auto"/>
      </w:divBdr>
      <w:divsChild>
        <w:div w:id="340084929">
          <w:marLeft w:val="1166"/>
          <w:marRight w:val="0"/>
          <w:marTop w:val="0"/>
          <w:marBottom w:val="0"/>
          <w:divBdr>
            <w:top w:val="none" w:sz="0" w:space="0" w:color="auto"/>
            <w:left w:val="none" w:sz="0" w:space="0" w:color="auto"/>
            <w:bottom w:val="none" w:sz="0" w:space="0" w:color="auto"/>
            <w:right w:val="none" w:sz="0" w:space="0" w:color="auto"/>
          </w:divBdr>
        </w:div>
        <w:div w:id="1571384092">
          <w:marLeft w:val="446"/>
          <w:marRight w:val="0"/>
          <w:marTop w:val="0"/>
          <w:marBottom w:val="0"/>
          <w:divBdr>
            <w:top w:val="none" w:sz="0" w:space="0" w:color="auto"/>
            <w:left w:val="none" w:sz="0" w:space="0" w:color="auto"/>
            <w:bottom w:val="none" w:sz="0" w:space="0" w:color="auto"/>
            <w:right w:val="none" w:sz="0" w:space="0" w:color="auto"/>
          </w:divBdr>
        </w:div>
        <w:div w:id="1632709352">
          <w:marLeft w:val="446"/>
          <w:marRight w:val="0"/>
          <w:marTop w:val="0"/>
          <w:marBottom w:val="0"/>
          <w:divBdr>
            <w:top w:val="none" w:sz="0" w:space="0" w:color="auto"/>
            <w:left w:val="none" w:sz="0" w:space="0" w:color="auto"/>
            <w:bottom w:val="none" w:sz="0" w:space="0" w:color="auto"/>
            <w:right w:val="none" w:sz="0" w:space="0" w:color="auto"/>
          </w:divBdr>
        </w:div>
        <w:div w:id="1767073468">
          <w:marLeft w:val="1166"/>
          <w:marRight w:val="0"/>
          <w:marTop w:val="0"/>
          <w:marBottom w:val="0"/>
          <w:divBdr>
            <w:top w:val="none" w:sz="0" w:space="0" w:color="auto"/>
            <w:left w:val="none" w:sz="0" w:space="0" w:color="auto"/>
            <w:bottom w:val="none" w:sz="0" w:space="0" w:color="auto"/>
            <w:right w:val="none" w:sz="0" w:space="0" w:color="auto"/>
          </w:divBdr>
        </w:div>
      </w:divsChild>
    </w:div>
    <w:div w:id="1099136295">
      <w:bodyDiv w:val="1"/>
      <w:marLeft w:val="0"/>
      <w:marRight w:val="0"/>
      <w:marTop w:val="0"/>
      <w:marBottom w:val="0"/>
      <w:divBdr>
        <w:top w:val="none" w:sz="0" w:space="0" w:color="auto"/>
        <w:left w:val="none" w:sz="0" w:space="0" w:color="auto"/>
        <w:bottom w:val="none" w:sz="0" w:space="0" w:color="auto"/>
        <w:right w:val="none" w:sz="0" w:space="0" w:color="auto"/>
      </w:divBdr>
      <w:divsChild>
        <w:div w:id="311719947">
          <w:marLeft w:val="1570"/>
          <w:marRight w:val="0"/>
          <w:marTop w:val="120"/>
          <w:marBottom w:val="0"/>
          <w:divBdr>
            <w:top w:val="none" w:sz="0" w:space="0" w:color="auto"/>
            <w:left w:val="none" w:sz="0" w:space="0" w:color="auto"/>
            <w:bottom w:val="none" w:sz="0" w:space="0" w:color="auto"/>
            <w:right w:val="none" w:sz="0" w:space="0" w:color="auto"/>
          </w:divBdr>
        </w:div>
        <w:div w:id="974797184">
          <w:marLeft w:val="2131"/>
          <w:marRight w:val="0"/>
          <w:marTop w:val="120"/>
          <w:marBottom w:val="0"/>
          <w:divBdr>
            <w:top w:val="none" w:sz="0" w:space="0" w:color="auto"/>
            <w:left w:val="none" w:sz="0" w:space="0" w:color="auto"/>
            <w:bottom w:val="none" w:sz="0" w:space="0" w:color="auto"/>
            <w:right w:val="none" w:sz="0" w:space="0" w:color="auto"/>
          </w:divBdr>
        </w:div>
        <w:div w:id="1108895519">
          <w:marLeft w:val="2131"/>
          <w:marRight w:val="0"/>
          <w:marTop w:val="120"/>
          <w:marBottom w:val="0"/>
          <w:divBdr>
            <w:top w:val="none" w:sz="0" w:space="0" w:color="auto"/>
            <w:left w:val="none" w:sz="0" w:space="0" w:color="auto"/>
            <w:bottom w:val="none" w:sz="0" w:space="0" w:color="auto"/>
            <w:right w:val="none" w:sz="0" w:space="0" w:color="auto"/>
          </w:divBdr>
        </w:div>
        <w:div w:id="1190879547">
          <w:marLeft w:val="2131"/>
          <w:marRight w:val="0"/>
          <w:marTop w:val="120"/>
          <w:marBottom w:val="0"/>
          <w:divBdr>
            <w:top w:val="none" w:sz="0" w:space="0" w:color="auto"/>
            <w:left w:val="none" w:sz="0" w:space="0" w:color="auto"/>
            <w:bottom w:val="none" w:sz="0" w:space="0" w:color="auto"/>
            <w:right w:val="none" w:sz="0" w:space="0" w:color="auto"/>
          </w:divBdr>
        </w:div>
        <w:div w:id="1455178223">
          <w:marLeft w:val="2131"/>
          <w:marRight w:val="0"/>
          <w:marTop w:val="120"/>
          <w:marBottom w:val="0"/>
          <w:divBdr>
            <w:top w:val="none" w:sz="0" w:space="0" w:color="auto"/>
            <w:left w:val="none" w:sz="0" w:space="0" w:color="auto"/>
            <w:bottom w:val="none" w:sz="0" w:space="0" w:color="auto"/>
            <w:right w:val="none" w:sz="0" w:space="0" w:color="auto"/>
          </w:divBdr>
        </w:div>
        <w:div w:id="1641642775">
          <w:marLeft w:val="850"/>
          <w:marRight w:val="0"/>
          <w:marTop w:val="120"/>
          <w:marBottom w:val="0"/>
          <w:divBdr>
            <w:top w:val="none" w:sz="0" w:space="0" w:color="auto"/>
            <w:left w:val="none" w:sz="0" w:space="0" w:color="auto"/>
            <w:bottom w:val="none" w:sz="0" w:space="0" w:color="auto"/>
            <w:right w:val="none" w:sz="0" w:space="0" w:color="auto"/>
          </w:divBdr>
        </w:div>
      </w:divsChild>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61178673">
      <w:bodyDiv w:val="1"/>
      <w:marLeft w:val="0"/>
      <w:marRight w:val="0"/>
      <w:marTop w:val="0"/>
      <w:marBottom w:val="0"/>
      <w:divBdr>
        <w:top w:val="none" w:sz="0" w:space="0" w:color="auto"/>
        <w:left w:val="none" w:sz="0" w:space="0" w:color="auto"/>
        <w:bottom w:val="none" w:sz="0" w:space="0" w:color="auto"/>
        <w:right w:val="none" w:sz="0" w:space="0" w:color="auto"/>
      </w:divBdr>
      <w:divsChild>
        <w:div w:id="2111506111">
          <w:marLeft w:val="547"/>
          <w:marRight w:val="0"/>
          <w:marTop w:val="0"/>
          <w:marBottom w:val="0"/>
          <w:divBdr>
            <w:top w:val="none" w:sz="0" w:space="0" w:color="auto"/>
            <w:left w:val="none" w:sz="0" w:space="0" w:color="auto"/>
            <w:bottom w:val="none" w:sz="0" w:space="0" w:color="auto"/>
            <w:right w:val="none" w:sz="0" w:space="0" w:color="auto"/>
          </w:divBdr>
        </w:div>
      </w:divsChild>
    </w:div>
    <w:div w:id="1275864047">
      <w:bodyDiv w:val="1"/>
      <w:marLeft w:val="0"/>
      <w:marRight w:val="0"/>
      <w:marTop w:val="0"/>
      <w:marBottom w:val="0"/>
      <w:divBdr>
        <w:top w:val="none" w:sz="0" w:space="0" w:color="auto"/>
        <w:left w:val="none" w:sz="0" w:space="0" w:color="auto"/>
        <w:bottom w:val="none" w:sz="0" w:space="0" w:color="auto"/>
        <w:right w:val="none" w:sz="0" w:space="0" w:color="auto"/>
      </w:divBdr>
      <w:divsChild>
        <w:div w:id="207180295">
          <w:marLeft w:val="547"/>
          <w:marRight w:val="0"/>
          <w:marTop w:val="0"/>
          <w:marBottom w:val="0"/>
          <w:divBdr>
            <w:top w:val="none" w:sz="0" w:space="0" w:color="auto"/>
            <w:left w:val="none" w:sz="0" w:space="0" w:color="auto"/>
            <w:bottom w:val="none" w:sz="0" w:space="0" w:color="auto"/>
            <w:right w:val="none" w:sz="0" w:space="0" w:color="auto"/>
          </w:divBdr>
        </w:div>
        <w:div w:id="686054775">
          <w:marLeft w:val="547"/>
          <w:marRight w:val="0"/>
          <w:marTop w:val="0"/>
          <w:marBottom w:val="0"/>
          <w:divBdr>
            <w:top w:val="none" w:sz="0" w:space="0" w:color="auto"/>
            <w:left w:val="none" w:sz="0" w:space="0" w:color="auto"/>
            <w:bottom w:val="none" w:sz="0" w:space="0" w:color="auto"/>
            <w:right w:val="none" w:sz="0" w:space="0" w:color="auto"/>
          </w:divBdr>
        </w:div>
        <w:div w:id="1483616328">
          <w:marLeft w:val="547"/>
          <w:marRight w:val="0"/>
          <w:marTop w:val="0"/>
          <w:marBottom w:val="0"/>
          <w:divBdr>
            <w:top w:val="none" w:sz="0" w:space="0" w:color="auto"/>
            <w:left w:val="none" w:sz="0" w:space="0" w:color="auto"/>
            <w:bottom w:val="none" w:sz="0" w:space="0" w:color="auto"/>
            <w:right w:val="none" w:sz="0" w:space="0" w:color="auto"/>
          </w:divBdr>
        </w:div>
        <w:div w:id="1831291814">
          <w:marLeft w:val="547"/>
          <w:marRight w:val="0"/>
          <w:marTop w:val="0"/>
          <w:marBottom w:val="0"/>
          <w:divBdr>
            <w:top w:val="none" w:sz="0" w:space="0" w:color="auto"/>
            <w:left w:val="none" w:sz="0" w:space="0" w:color="auto"/>
            <w:bottom w:val="none" w:sz="0" w:space="0" w:color="auto"/>
            <w:right w:val="none" w:sz="0" w:space="0" w:color="auto"/>
          </w:divBdr>
        </w:div>
      </w:divsChild>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68410494">
      <w:bodyDiv w:val="1"/>
      <w:marLeft w:val="0"/>
      <w:marRight w:val="0"/>
      <w:marTop w:val="0"/>
      <w:marBottom w:val="0"/>
      <w:divBdr>
        <w:top w:val="none" w:sz="0" w:space="0" w:color="auto"/>
        <w:left w:val="none" w:sz="0" w:space="0" w:color="auto"/>
        <w:bottom w:val="none" w:sz="0" w:space="0" w:color="auto"/>
        <w:right w:val="none" w:sz="0" w:space="0" w:color="auto"/>
      </w:divBdr>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384283420">
      <w:bodyDiv w:val="1"/>
      <w:marLeft w:val="0"/>
      <w:marRight w:val="0"/>
      <w:marTop w:val="0"/>
      <w:marBottom w:val="0"/>
      <w:divBdr>
        <w:top w:val="none" w:sz="0" w:space="0" w:color="auto"/>
        <w:left w:val="none" w:sz="0" w:space="0" w:color="auto"/>
        <w:bottom w:val="none" w:sz="0" w:space="0" w:color="auto"/>
        <w:right w:val="none" w:sz="0" w:space="0" w:color="auto"/>
      </w:divBdr>
      <w:divsChild>
        <w:div w:id="18893420">
          <w:marLeft w:val="1267"/>
          <w:marRight w:val="0"/>
          <w:marTop w:val="100"/>
          <w:marBottom w:val="160"/>
          <w:divBdr>
            <w:top w:val="none" w:sz="0" w:space="0" w:color="auto"/>
            <w:left w:val="none" w:sz="0" w:space="0" w:color="auto"/>
            <w:bottom w:val="none" w:sz="0" w:space="0" w:color="auto"/>
            <w:right w:val="none" w:sz="0" w:space="0" w:color="auto"/>
          </w:divBdr>
        </w:div>
        <w:div w:id="202718016">
          <w:marLeft w:val="1267"/>
          <w:marRight w:val="0"/>
          <w:marTop w:val="100"/>
          <w:marBottom w:val="160"/>
          <w:divBdr>
            <w:top w:val="none" w:sz="0" w:space="0" w:color="auto"/>
            <w:left w:val="none" w:sz="0" w:space="0" w:color="auto"/>
            <w:bottom w:val="none" w:sz="0" w:space="0" w:color="auto"/>
            <w:right w:val="none" w:sz="0" w:space="0" w:color="auto"/>
          </w:divBdr>
        </w:div>
        <w:div w:id="1105999808">
          <w:marLeft w:val="1886"/>
          <w:marRight w:val="0"/>
          <w:marTop w:val="100"/>
          <w:marBottom w:val="120"/>
          <w:divBdr>
            <w:top w:val="none" w:sz="0" w:space="0" w:color="auto"/>
            <w:left w:val="none" w:sz="0" w:space="0" w:color="auto"/>
            <w:bottom w:val="none" w:sz="0" w:space="0" w:color="auto"/>
            <w:right w:val="none" w:sz="0" w:space="0" w:color="auto"/>
          </w:divBdr>
        </w:div>
      </w:divsChild>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62764298">
      <w:bodyDiv w:val="1"/>
      <w:marLeft w:val="0"/>
      <w:marRight w:val="0"/>
      <w:marTop w:val="0"/>
      <w:marBottom w:val="0"/>
      <w:divBdr>
        <w:top w:val="none" w:sz="0" w:space="0" w:color="auto"/>
        <w:left w:val="none" w:sz="0" w:space="0" w:color="auto"/>
        <w:bottom w:val="none" w:sz="0" w:space="0" w:color="auto"/>
        <w:right w:val="none" w:sz="0" w:space="0" w:color="auto"/>
      </w:divBdr>
      <w:divsChild>
        <w:div w:id="1778714076">
          <w:marLeft w:val="1166"/>
          <w:marRight w:val="0"/>
          <w:marTop w:val="60"/>
          <w:marBottom w:val="60"/>
          <w:divBdr>
            <w:top w:val="none" w:sz="0" w:space="0" w:color="auto"/>
            <w:left w:val="none" w:sz="0" w:space="0" w:color="auto"/>
            <w:bottom w:val="none" w:sz="0" w:space="0" w:color="auto"/>
            <w:right w:val="none" w:sz="0" w:space="0" w:color="auto"/>
          </w:divBdr>
        </w:div>
      </w:divsChild>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464958517">
      <w:bodyDiv w:val="1"/>
      <w:marLeft w:val="0"/>
      <w:marRight w:val="0"/>
      <w:marTop w:val="0"/>
      <w:marBottom w:val="0"/>
      <w:divBdr>
        <w:top w:val="none" w:sz="0" w:space="0" w:color="auto"/>
        <w:left w:val="none" w:sz="0" w:space="0" w:color="auto"/>
        <w:bottom w:val="none" w:sz="0" w:space="0" w:color="auto"/>
        <w:right w:val="none" w:sz="0" w:space="0" w:color="auto"/>
      </w:divBdr>
    </w:div>
    <w:div w:id="1487092693">
      <w:bodyDiv w:val="1"/>
      <w:marLeft w:val="0"/>
      <w:marRight w:val="0"/>
      <w:marTop w:val="0"/>
      <w:marBottom w:val="0"/>
      <w:divBdr>
        <w:top w:val="none" w:sz="0" w:space="0" w:color="auto"/>
        <w:left w:val="none" w:sz="0" w:space="0" w:color="auto"/>
        <w:bottom w:val="none" w:sz="0" w:space="0" w:color="auto"/>
        <w:right w:val="none" w:sz="0" w:space="0" w:color="auto"/>
      </w:divBdr>
      <w:divsChild>
        <w:div w:id="1030254654">
          <w:marLeft w:val="2131"/>
          <w:marRight w:val="0"/>
          <w:marTop w:val="120"/>
          <w:marBottom w:val="0"/>
          <w:divBdr>
            <w:top w:val="none" w:sz="0" w:space="0" w:color="auto"/>
            <w:left w:val="none" w:sz="0" w:space="0" w:color="auto"/>
            <w:bottom w:val="none" w:sz="0" w:space="0" w:color="auto"/>
            <w:right w:val="none" w:sz="0" w:space="0" w:color="auto"/>
          </w:divBdr>
        </w:div>
        <w:div w:id="1384597531">
          <w:marLeft w:val="2131"/>
          <w:marRight w:val="0"/>
          <w:marTop w:val="120"/>
          <w:marBottom w:val="0"/>
          <w:divBdr>
            <w:top w:val="none" w:sz="0" w:space="0" w:color="auto"/>
            <w:left w:val="none" w:sz="0" w:space="0" w:color="auto"/>
            <w:bottom w:val="none" w:sz="0" w:space="0" w:color="auto"/>
            <w:right w:val="none" w:sz="0" w:space="0" w:color="auto"/>
          </w:divBdr>
        </w:div>
        <w:div w:id="1719695194">
          <w:marLeft w:val="1570"/>
          <w:marRight w:val="0"/>
          <w:marTop w:val="120"/>
          <w:marBottom w:val="0"/>
          <w:divBdr>
            <w:top w:val="none" w:sz="0" w:space="0" w:color="auto"/>
            <w:left w:val="none" w:sz="0" w:space="0" w:color="auto"/>
            <w:bottom w:val="none" w:sz="0" w:space="0" w:color="auto"/>
            <w:right w:val="none" w:sz="0" w:space="0" w:color="auto"/>
          </w:divBdr>
        </w:div>
        <w:div w:id="1735465270">
          <w:marLeft w:val="2131"/>
          <w:marRight w:val="0"/>
          <w:marTop w:val="120"/>
          <w:marBottom w:val="0"/>
          <w:divBdr>
            <w:top w:val="none" w:sz="0" w:space="0" w:color="auto"/>
            <w:left w:val="none" w:sz="0" w:space="0" w:color="auto"/>
            <w:bottom w:val="none" w:sz="0" w:space="0" w:color="auto"/>
            <w:right w:val="none" w:sz="0" w:space="0" w:color="auto"/>
          </w:divBdr>
        </w:div>
        <w:div w:id="1849589108">
          <w:marLeft w:val="2131"/>
          <w:marRight w:val="0"/>
          <w:marTop w:val="120"/>
          <w:marBottom w:val="0"/>
          <w:divBdr>
            <w:top w:val="none" w:sz="0" w:space="0" w:color="auto"/>
            <w:left w:val="none" w:sz="0" w:space="0" w:color="auto"/>
            <w:bottom w:val="none" w:sz="0" w:space="0" w:color="auto"/>
            <w:right w:val="none" w:sz="0" w:space="0" w:color="auto"/>
          </w:divBdr>
        </w:div>
        <w:div w:id="2082873216">
          <w:marLeft w:val="850"/>
          <w:marRight w:val="0"/>
          <w:marTop w:val="120"/>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14247803">
      <w:bodyDiv w:val="1"/>
      <w:marLeft w:val="0"/>
      <w:marRight w:val="0"/>
      <w:marTop w:val="0"/>
      <w:marBottom w:val="0"/>
      <w:divBdr>
        <w:top w:val="none" w:sz="0" w:space="0" w:color="auto"/>
        <w:left w:val="none" w:sz="0" w:space="0" w:color="auto"/>
        <w:bottom w:val="none" w:sz="0" w:space="0" w:color="auto"/>
        <w:right w:val="none" w:sz="0" w:space="0" w:color="auto"/>
      </w:divBdr>
    </w:div>
    <w:div w:id="1622683047">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50789285">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19442406">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1110987">
      <w:bodyDiv w:val="1"/>
      <w:marLeft w:val="0"/>
      <w:marRight w:val="0"/>
      <w:marTop w:val="0"/>
      <w:marBottom w:val="0"/>
      <w:divBdr>
        <w:top w:val="none" w:sz="0" w:space="0" w:color="auto"/>
        <w:left w:val="none" w:sz="0" w:space="0" w:color="auto"/>
        <w:bottom w:val="none" w:sz="0" w:space="0" w:color="auto"/>
        <w:right w:val="none" w:sz="0" w:space="0" w:color="auto"/>
      </w:divBdr>
      <w:divsChild>
        <w:div w:id="514149217">
          <w:marLeft w:val="547"/>
          <w:marRight w:val="0"/>
          <w:marTop w:val="0"/>
          <w:marBottom w:val="0"/>
          <w:divBdr>
            <w:top w:val="none" w:sz="0" w:space="0" w:color="auto"/>
            <w:left w:val="none" w:sz="0" w:space="0" w:color="auto"/>
            <w:bottom w:val="none" w:sz="0" w:space="0" w:color="auto"/>
            <w:right w:val="none" w:sz="0" w:space="0" w:color="auto"/>
          </w:divBdr>
        </w:div>
        <w:div w:id="847910294">
          <w:marLeft w:val="547"/>
          <w:marRight w:val="0"/>
          <w:marTop w:val="0"/>
          <w:marBottom w:val="0"/>
          <w:divBdr>
            <w:top w:val="none" w:sz="0" w:space="0" w:color="auto"/>
            <w:left w:val="none" w:sz="0" w:space="0" w:color="auto"/>
            <w:bottom w:val="none" w:sz="0" w:space="0" w:color="auto"/>
            <w:right w:val="none" w:sz="0" w:space="0" w:color="auto"/>
          </w:divBdr>
        </w:div>
        <w:div w:id="2123918454">
          <w:marLeft w:val="547"/>
          <w:marRight w:val="0"/>
          <w:marTop w:val="0"/>
          <w:marBottom w:val="0"/>
          <w:divBdr>
            <w:top w:val="none" w:sz="0" w:space="0" w:color="auto"/>
            <w:left w:val="none" w:sz="0" w:space="0" w:color="auto"/>
            <w:bottom w:val="none" w:sz="0" w:space="0" w:color="auto"/>
            <w:right w:val="none" w:sz="0" w:space="0" w:color="auto"/>
          </w:divBdr>
        </w:div>
      </w:divsChild>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3101897">
      <w:bodyDiv w:val="1"/>
      <w:marLeft w:val="0"/>
      <w:marRight w:val="0"/>
      <w:marTop w:val="0"/>
      <w:marBottom w:val="0"/>
      <w:divBdr>
        <w:top w:val="none" w:sz="0" w:space="0" w:color="auto"/>
        <w:left w:val="none" w:sz="0" w:space="0" w:color="auto"/>
        <w:bottom w:val="none" w:sz="0" w:space="0" w:color="auto"/>
        <w:right w:val="none" w:sz="0" w:space="0" w:color="auto"/>
      </w:divBdr>
    </w:div>
    <w:div w:id="2003653452">
      <w:bodyDiv w:val="1"/>
      <w:marLeft w:val="0"/>
      <w:marRight w:val="0"/>
      <w:marTop w:val="0"/>
      <w:marBottom w:val="0"/>
      <w:divBdr>
        <w:top w:val="none" w:sz="0" w:space="0" w:color="auto"/>
        <w:left w:val="none" w:sz="0" w:space="0" w:color="auto"/>
        <w:bottom w:val="none" w:sz="0" w:space="0" w:color="auto"/>
        <w:right w:val="none" w:sz="0" w:space="0" w:color="auto"/>
      </w:divBdr>
    </w:div>
    <w:div w:id="2007391268">
      <w:bodyDiv w:val="1"/>
      <w:marLeft w:val="0"/>
      <w:marRight w:val="0"/>
      <w:marTop w:val="0"/>
      <w:marBottom w:val="0"/>
      <w:divBdr>
        <w:top w:val="none" w:sz="0" w:space="0" w:color="auto"/>
        <w:left w:val="none" w:sz="0" w:space="0" w:color="auto"/>
        <w:bottom w:val="none" w:sz="0" w:space="0" w:color="auto"/>
        <w:right w:val="none" w:sz="0" w:space="0" w:color="auto"/>
      </w:divBdr>
    </w:div>
    <w:div w:id="2043046889">
      <w:bodyDiv w:val="1"/>
      <w:marLeft w:val="0"/>
      <w:marRight w:val="0"/>
      <w:marTop w:val="0"/>
      <w:marBottom w:val="0"/>
      <w:divBdr>
        <w:top w:val="none" w:sz="0" w:space="0" w:color="auto"/>
        <w:left w:val="none" w:sz="0" w:space="0" w:color="auto"/>
        <w:bottom w:val="none" w:sz="0" w:space="0" w:color="auto"/>
        <w:right w:val="none" w:sz="0" w:space="0" w:color="auto"/>
      </w:divBdr>
    </w:div>
    <w:div w:id="2105607520">
      <w:bodyDiv w:val="1"/>
      <w:marLeft w:val="0"/>
      <w:marRight w:val="0"/>
      <w:marTop w:val="0"/>
      <w:marBottom w:val="0"/>
      <w:divBdr>
        <w:top w:val="none" w:sz="0" w:space="0" w:color="auto"/>
        <w:left w:val="none" w:sz="0" w:space="0" w:color="auto"/>
        <w:bottom w:val="none" w:sz="0" w:space="0" w:color="auto"/>
        <w:right w:val="none" w:sz="0" w:space="0" w:color="auto"/>
      </w:divBdr>
      <w:divsChild>
        <w:div w:id="1446386458">
          <w:marLeft w:val="2606"/>
          <w:marRight w:val="0"/>
          <w:marTop w:val="60"/>
          <w:marBottom w:val="60"/>
          <w:divBdr>
            <w:top w:val="none" w:sz="0" w:space="0" w:color="auto"/>
            <w:left w:val="none" w:sz="0" w:space="0" w:color="auto"/>
            <w:bottom w:val="none" w:sz="0" w:space="0" w:color="auto"/>
            <w:right w:val="none" w:sz="0" w:space="0" w:color="auto"/>
          </w:divBdr>
        </w:div>
        <w:div w:id="433399436">
          <w:marLeft w:val="2606"/>
          <w:marRight w:val="0"/>
          <w:marTop w:val="60"/>
          <w:marBottom w:val="60"/>
          <w:divBdr>
            <w:top w:val="none" w:sz="0" w:space="0" w:color="auto"/>
            <w:left w:val="none" w:sz="0" w:space="0" w:color="auto"/>
            <w:bottom w:val="none" w:sz="0" w:space="0" w:color="auto"/>
            <w:right w:val="none" w:sz="0" w:space="0" w:color="auto"/>
          </w:divBdr>
        </w:div>
        <w:div w:id="555624924">
          <w:marLeft w:val="2606"/>
          <w:marRight w:val="0"/>
          <w:marTop w:val="60"/>
          <w:marBottom w:val="60"/>
          <w:divBdr>
            <w:top w:val="none" w:sz="0" w:space="0" w:color="auto"/>
            <w:left w:val="none" w:sz="0" w:space="0" w:color="auto"/>
            <w:bottom w:val="none" w:sz="0" w:space="0" w:color="auto"/>
            <w:right w:val="none" w:sz="0" w:space="0" w:color="auto"/>
          </w:divBdr>
        </w:div>
        <w:div w:id="941259846">
          <w:marLeft w:val="2606"/>
          <w:marRight w:val="0"/>
          <w:marTop w:val="60"/>
          <w:marBottom w:val="60"/>
          <w:divBdr>
            <w:top w:val="none" w:sz="0" w:space="0" w:color="auto"/>
            <w:left w:val="none" w:sz="0" w:space="0" w:color="auto"/>
            <w:bottom w:val="none" w:sz="0" w:space="0" w:color="auto"/>
            <w:right w:val="none" w:sz="0" w:space="0" w:color="auto"/>
          </w:divBdr>
        </w:div>
        <w:div w:id="1732577868">
          <w:marLeft w:val="2606"/>
          <w:marRight w:val="0"/>
          <w:marTop w:val="60"/>
          <w:marBottom w:val="60"/>
          <w:divBdr>
            <w:top w:val="none" w:sz="0" w:space="0" w:color="auto"/>
            <w:left w:val="none" w:sz="0" w:space="0" w:color="auto"/>
            <w:bottom w:val="none" w:sz="0" w:space="0" w:color="auto"/>
            <w:right w:val="none" w:sz="0" w:space="0" w:color="auto"/>
          </w:divBdr>
        </w:div>
        <w:div w:id="1282683627">
          <w:marLeft w:val="2606"/>
          <w:marRight w:val="0"/>
          <w:marTop w:val="6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__5.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__9.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__.vsd"/><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package" Target="embeddings/Microsoft_Visio___4.vsdx"/><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8B5102-7CC9-43A4-83B7-9B02BEC414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14</Pages>
  <Words>5064</Words>
  <Characters>28871</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33868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杨苑青 (Yuanqing Yang)</cp:lastModifiedBy>
  <cp:revision>8</cp:revision>
  <cp:lastPrinted>2015-03-27T14:25:00Z</cp:lastPrinted>
  <dcterms:created xsi:type="dcterms:W3CDTF">2023-08-11T05:23:00Z</dcterms:created>
  <dcterms:modified xsi:type="dcterms:W3CDTF">2023-08-11T10:19:00Z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